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1A" w:rsidRDefault="002A44DA" w:rsidP="00850258">
      <w:pPr>
        <w:spacing w:after="0" w:line="240" w:lineRule="auto"/>
        <w:jc w:val="center"/>
        <w:rPr>
          <w:rFonts w:eastAsia="Times New Roman" w:cs="Times New Roman"/>
          <w:b/>
          <w:lang w:eastAsia="de-DE"/>
        </w:rPr>
        <w:sectPr w:rsidR="002A6E1A" w:rsidSect="002D1417">
          <w:pgSz w:w="11906" w:h="16838"/>
          <w:pgMar w:top="1417" w:right="1417" w:bottom="1134" w:left="1417" w:header="709" w:footer="709" w:gutter="0"/>
          <w:cols w:space="708"/>
          <w:docGrid w:linePitch="360"/>
        </w:sectPr>
      </w:pPr>
      <w:bookmarkStart w:id="0" w:name="_GoBack"/>
      <w:bookmarkEnd w:id="0"/>
      <w:r w:rsidRPr="002A44DA">
        <w:rPr>
          <w:rFonts w:eastAsia="Times New Roman" w:cs="Times New Roman"/>
          <w:b/>
          <w:lang w:eastAsia="de-DE"/>
        </w:rPr>
        <w:t>Der Lebensmittelüberwachungs-, Tierschutz- und Veterinärdienst des Landes Bremen erlässt auf Grundlage de</w:t>
      </w:r>
      <w:r w:rsidR="00756FFB">
        <w:rPr>
          <w:rFonts w:eastAsia="Times New Roman" w:cs="Times New Roman"/>
          <w:b/>
          <w:lang w:eastAsia="de-DE"/>
        </w:rPr>
        <w:t>r</w:t>
      </w:r>
      <w:r w:rsidRPr="002A44DA">
        <w:rPr>
          <w:rFonts w:eastAsia="Times New Roman" w:cs="Times New Roman"/>
          <w:b/>
          <w:lang w:eastAsia="de-DE"/>
        </w:rPr>
        <w:t xml:space="preserve"> § </w:t>
      </w:r>
      <w:r w:rsidR="001E740C">
        <w:rPr>
          <w:rFonts w:eastAsia="Times New Roman" w:cs="Times New Roman"/>
          <w:b/>
          <w:lang w:eastAsia="de-DE"/>
        </w:rPr>
        <w:t>55</w:t>
      </w:r>
      <w:r w:rsidRPr="002A44DA">
        <w:rPr>
          <w:rFonts w:eastAsia="Times New Roman" w:cs="Times New Roman"/>
          <w:b/>
          <w:lang w:eastAsia="de-DE"/>
        </w:rPr>
        <w:t xml:space="preserve"> </w:t>
      </w:r>
      <w:r w:rsidR="00756FFB">
        <w:rPr>
          <w:rFonts w:eastAsia="Times New Roman" w:cs="Times New Roman"/>
          <w:b/>
          <w:lang w:eastAsia="de-DE"/>
        </w:rPr>
        <w:t xml:space="preserve">u. 56 </w:t>
      </w:r>
      <w:r w:rsidRPr="002A44DA">
        <w:rPr>
          <w:rFonts w:eastAsia="Times New Roman" w:cs="Times New Roman"/>
          <w:b/>
          <w:lang w:eastAsia="de-DE"/>
        </w:rPr>
        <w:t>der Verordnung zum Schutz gegen die Geflü</w:t>
      </w:r>
      <w:r w:rsidR="00650EFE">
        <w:rPr>
          <w:rFonts w:eastAsia="Times New Roman" w:cs="Times New Roman"/>
          <w:b/>
          <w:lang w:eastAsia="de-DE"/>
        </w:rPr>
        <w:t>gelpest (Geflügelpest-Verordnung</w:t>
      </w:r>
      <w:r w:rsidR="00650EFE">
        <w:rPr>
          <w:rStyle w:val="Endnotenzeichen"/>
          <w:rFonts w:eastAsia="Times New Roman" w:cs="Times New Roman"/>
          <w:b/>
          <w:lang w:eastAsia="de-DE"/>
        </w:rPr>
        <w:endnoteReference w:id="1"/>
      </w:r>
      <w:r w:rsidR="00650EFE">
        <w:rPr>
          <w:rFonts w:eastAsia="Times New Roman" w:cs="Times New Roman"/>
          <w:b/>
          <w:lang w:eastAsia="de-DE"/>
        </w:rPr>
        <w:t>) folgende Anordnung</w:t>
      </w:r>
      <w:r w:rsidR="00756FFB">
        <w:rPr>
          <w:rFonts w:eastAsia="Times New Roman" w:cs="Times New Roman"/>
          <w:b/>
          <w:lang w:eastAsia="de-DE"/>
        </w:rPr>
        <w:t>en</w:t>
      </w:r>
      <w:r w:rsidR="00650EFE">
        <w:rPr>
          <w:rFonts w:eastAsia="Times New Roman" w:cs="Times New Roman"/>
          <w:b/>
          <w:lang w:eastAsia="de-DE"/>
        </w:rPr>
        <w:t>:</w:t>
      </w:r>
    </w:p>
    <w:p w:rsidR="00A367D8" w:rsidRDefault="00A367D8"/>
    <w:p w:rsidR="003C19D8" w:rsidRPr="00A04901" w:rsidRDefault="002A44DA" w:rsidP="00A04901">
      <w:pPr>
        <w:jc w:val="center"/>
        <w:rPr>
          <w:b/>
          <w:sz w:val="24"/>
          <w:szCs w:val="24"/>
        </w:rPr>
      </w:pPr>
      <w:r w:rsidRPr="002A44DA">
        <w:rPr>
          <w:b/>
          <w:sz w:val="24"/>
          <w:szCs w:val="24"/>
        </w:rPr>
        <w:t xml:space="preserve">Festlegung eines </w:t>
      </w:r>
      <w:r w:rsidR="00E12F44">
        <w:rPr>
          <w:b/>
          <w:sz w:val="24"/>
          <w:szCs w:val="24"/>
        </w:rPr>
        <w:t>Wildvo</w:t>
      </w:r>
      <w:r w:rsidR="00ED7CDC">
        <w:rPr>
          <w:b/>
          <w:sz w:val="24"/>
          <w:szCs w:val="24"/>
        </w:rPr>
        <w:t>gel</w:t>
      </w:r>
      <w:r w:rsidR="003C19D8">
        <w:rPr>
          <w:b/>
          <w:sz w:val="24"/>
          <w:szCs w:val="24"/>
        </w:rPr>
        <w:t>geflügelpest</w:t>
      </w:r>
      <w:r w:rsidR="00ED7CDC">
        <w:rPr>
          <w:b/>
          <w:sz w:val="24"/>
          <w:szCs w:val="24"/>
        </w:rPr>
        <w:t>-</w:t>
      </w:r>
      <w:r w:rsidRPr="002A44DA">
        <w:rPr>
          <w:b/>
          <w:sz w:val="24"/>
          <w:szCs w:val="24"/>
        </w:rPr>
        <w:t>Sperrbezirkes</w:t>
      </w:r>
      <w:r w:rsidR="00816FC8">
        <w:rPr>
          <w:b/>
          <w:sz w:val="24"/>
          <w:szCs w:val="24"/>
        </w:rPr>
        <w:t xml:space="preserve"> und </w:t>
      </w:r>
      <w:r w:rsidR="00ED7CDC">
        <w:rPr>
          <w:b/>
          <w:sz w:val="24"/>
          <w:szCs w:val="24"/>
        </w:rPr>
        <w:t>Wildvogel</w:t>
      </w:r>
      <w:r w:rsidR="003C19D8">
        <w:rPr>
          <w:b/>
          <w:sz w:val="24"/>
          <w:szCs w:val="24"/>
        </w:rPr>
        <w:t>geflügelpest</w:t>
      </w:r>
      <w:r w:rsidR="00ED7CDC">
        <w:rPr>
          <w:b/>
          <w:sz w:val="24"/>
          <w:szCs w:val="24"/>
        </w:rPr>
        <w:t>-</w:t>
      </w:r>
      <w:r w:rsidR="00816FC8">
        <w:rPr>
          <w:b/>
          <w:sz w:val="24"/>
          <w:szCs w:val="24"/>
        </w:rPr>
        <w:t>Beobachtungsgebietes</w:t>
      </w:r>
    </w:p>
    <w:p w:rsidR="002A44DA" w:rsidRPr="003C19D8" w:rsidRDefault="002A44DA" w:rsidP="003C19D8">
      <w:pPr>
        <w:tabs>
          <w:tab w:val="left" w:pos="7632"/>
        </w:tabs>
        <w:spacing w:after="0" w:line="240" w:lineRule="auto"/>
        <w:jc w:val="both"/>
        <w:rPr>
          <w:rFonts w:eastAsia="Times New Roman" w:cs="Times New Roman"/>
          <w:b/>
          <w:snapToGrid w:val="0"/>
          <w:szCs w:val="20"/>
          <w:lang w:eastAsia="de-DE"/>
        </w:rPr>
      </w:pPr>
      <w:r w:rsidRPr="002A44DA">
        <w:rPr>
          <w:rFonts w:eastAsia="Times New Roman" w:cs="Times New Roman"/>
          <w:snapToGrid w:val="0"/>
          <w:szCs w:val="20"/>
          <w:lang w:eastAsia="de-DE"/>
        </w:rPr>
        <w:t xml:space="preserve">Nachdem </w:t>
      </w:r>
      <w:r>
        <w:rPr>
          <w:rFonts w:eastAsia="Times New Roman" w:cs="Times New Roman"/>
          <w:snapToGrid w:val="0"/>
          <w:szCs w:val="20"/>
          <w:lang w:eastAsia="de-DE"/>
        </w:rPr>
        <w:t xml:space="preserve">bei einem </w:t>
      </w:r>
      <w:r w:rsidR="00AE48F3">
        <w:rPr>
          <w:rFonts w:eastAsia="Times New Roman" w:cs="Times New Roman"/>
          <w:snapToGrid w:val="0"/>
          <w:szCs w:val="20"/>
          <w:lang w:eastAsia="de-DE"/>
        </w:rPr>
        <w:t>Wildvogel</w:t>
      </w:r>
      <w:r>
        <w:rPr>
          <w:rFonts w:eastAsia="Times New Roman" w:cs="Times New Roman"/>
          <w:snapToGrid w:val="0"/>
          <w:szCs w:val="20"/>
          <w:lang w:eastAsia="de-DE"/>
        </w:rPr>
        <w:t xml:space="preserve"> </w:t>
      </w:r>
      <w:r w:rsidRPr="002A44DA">
        <w:rPr>
          <w:rFonts w:eastAsia="Times New Roman" w:cs="Times New Roman"/>
          <w:snapToGrid w:val="0"/>
          <w:szCs w:val="20"/>
          <w:lang w:eastAsia="de-DE"/>
        </w:rPr>
        <w:t>in dem Ortsteil</w:t>
      </w:r>
      <w:r w:rsidR="003D47BD">
        <w:rPr>
          <w:rFonts w:eastAsia="Times New Roman" w:cs="Times New Roman"/>
          <w:snapToGrid w:val="0"/>
          <w:szCs w:val="20"/>
          <w:lang w:eastAsia="de-DE"/>
        </w:rPr>
        <w:t xml:space="preserve"> Fischereihafen</w:t>
      </w:r>
      <w:r w:rsidRPr="002A44DA">
        <w:rPr>
          <w:rFonts w:eastAsia="Times New Roman" w:cs="Times New Roman"/>
          <w:snapToGrid w:val="0"/>
          <w:szCs w:val="20"/>
          <w:lang w:eastAsia="de-DE"/>
        </w:rPr>
        <w:t xml:space="preserve"> der Stadt</w:t>
      </w:r>
      <w:r w:rsidR="002A350B">
        <w:rPr>
          <w:rFonts w:eastAsia="Times New Roman" w:cs="Times New Roman"/>
          <w:snapToGrid w:val="0"/>
          <w:szCs w:val="20"/>
          <w:lang w:eastAsia="de-DE"/>
        </w:rPr>
        <w:t xml:space="preserve"> </w:t>
      </w:r>
      <w:r w:rsidR="00AE48F3" w:rsidRPr="00ED7CDC">
        <w:rPr>
          <w:rFonts w:eastAsia="Times New Roman" w:cs="Times New Roman"/>
          <w:snapToGrid w:val="0"/>
          <w:szCs w:val="20"/>
          <w:lang w:eastAsia="de-DE"/>
        </w:rPr>
        <w:t>Br</w:t>
      </w:r>
      <w:r w:rsidR="003D47BD">
        <w:rPr>
          <w:rFonts w:eastAsia="Times New Roman" w:cs="Times New Roman"/>
          <w:snapToGrid w:val="0"/>
          <w:szCs w:val="20"/>
          <w:lang w:eastAsia="de-DE"/>
        </w:rPr>
        <w:t>emerhaven</w:t>
      </w:r>
      <w:r w:rsidR="002A350B" w:rsidRPr="002A350B">
        <w:rPr>
          <w:rFonts w:eastAsia="Times New Roman" w:cs="Times New Roman"/>
          <w:snapToGrid w:val="0"/>
          <w:color w:val="FF0000"/>
          <w:szCs w:val="20"/>
          <w:lang w:eastAsia="de-DE"/>
        </w:rPr>
        <w:t xml:space="preserve"> </w:t>
      </w:r>
      <w:r w:rsidRPr="002A44DA">
        <w:rPr>
          <w:rFonts w:eastAsia="Times New Roman" w:cs="Times New Roman"/>
          <w:snapToGrid w:val="0"/>
          <w:szCs w:val="20"/>
          <w:lang w:eastAsia="de-DE"/>
        </w:rPr>
        <w:t>am</w:t>
      </w:r>
      <w:r w:rsidR="00EF5D69">
        <w:rPr>
          <w:rFonts w:eastAsia="Times New Roman" w:cs="Times New Roman"/>
          <w:snapToGrid w:val="0"/>
          <w:szCs w:val="20"/>
          <w:lang w:eastAsia="de-DE"/>
        </w:rPr>
        <w:t xml:space="preserve"> </w:t>
      </w:r>
      <w:r w:rsidR="00ED7CDC">
        <w:rPr>
          <w:rFonts w:eastAsia="Times New Roman" w:cs="Times New Roman"/>
          <w:snapToGrid w:val="0"/>
          <w:szCs w:val="20"/>
          <w:lang w:eastAsia="de-DE"/>
        </w:rPr>
        <w:t>1</w:t>
      </w:r>
      <w:r w:rsidR="00E84874">
        <w:rPr>
          <w:rFonts w:eastAsia="Times New Roman" w:cs="Times New Roman"/>
          <w:snapToGrid w:val="0"/>
          <w:szCs w:val="20"/>
          <w:lang w:eastAsia="de-DE"/>
        </w:rPr>
        <w:t>8</w:t>
      </w:r>
      <w:r w:rsidR="00ED7CDC">
        <w:rPr>
          <w:rFonts w:eastAsia="Times New Roman" w:cs="Times New Roman"/>
          <w:snapToGrid w:val="0"/>
          <w:szCs w:val="20"/>
          <w:lang w:eastAsia="de-DE"/>
        </w:rPr>
        <w:t>.11.2016</w:t>
      </w:r>
      <w:r w:rsidR="004725E7">
        <w:rPr>
          <w:rFonts w:eastAsia="Times New Roman" w:cs="Times New Roman"/>
          <w:snapToGrid w:val="0"/>
          <w:szCs w:val="20"/>
          <w:lang w:eastAsia="de-DE"/>
        </w:rPr>
        <w:t xml:space="preserve"> </w:t>
      </w:r>
      <w:r w:rsidRPr="002A44DA">
        <w:rPr>
          <w:rFonts w:eastAsia="Times New Roman" w:cs="Times New Roman"/>
          <w:snapToGrid w:val="0"/>
          <w:szCs w:val="20"/>
          <w:lang w:eastAsia="de-DE"/>
        </w:rPr>
        <w:t>der Ausbruch der Geflügelpest amtlich festgestellt worden ist, wird</w:t>
      </w:r>
      <w:r w:rsidR="004725E7">
        <w:rPr>
          <w:rFonts w:eastAsia="Times New Roman" w:cs="Times New Roman"/>
          <w:snapToGrid w:val="0"/>
          <w:szCs w:val="20"/>
          <w:lang w:eastAsia="de-DE"/>
        </w:rPr>
        <w:t xml:space="preserve"> ein </w:t>
      </w:r>
      <w:r w:rsidR="004725E7" w:rsidRPr="004725E7">
        <w:rPr>
          <w:rFonts w:eastAsia="Times New Roman" w:cs="Times New Roman"/>
          <w:snapToGrid w:val="0"/>
          <w:szCs w:val="20"/>
          <w:lang w:eastAsia="de-DE"/>
        </w:rPr>
        <w:t>mit einem Radius</w:t>
      </w:r>
      <w:r w:rsidRPr="002A44DA">
        <w:rPr>
          <w:rFonts w:eastAsia="Times New Roman" w:cs="Times New Roman"/>
          <w:snapToGrid w:val="0"/>
          <w:szCs w:val="20"/>
          <w:lang w:eastAsia="de-DE"/>
        </w:rPr>
        <w:t xml:space="preserve"> </w:t>
      </w:r>
      <w:r w:rsidR="004725E7">
        <w:rPr>
          <w:rFonts w:eastAsia="Times New Roman" w:cs="Times New Roman"/>
          <w:snapToGrid w:val="0"/>
          <w:szCs w:val="20"/>
          <w:lang w:eastAsia="de-DE"/>
        </w:rPr>
        <w:t>von</w:t>
      </w:r>
      <w:r w:rsidR="00E84874">
        <w:rPr>
          <w:rFonts w:eastAsia="Times New Roman" w:cs="Times New Roman"/>
          <w:snapToGrid w:val="0"/>
          <w:szCs w:val="20"/>
          <w:lang w:eastAsia="de-DE"/>
        </w:rPr>
        <w:t xml:space="preserve"> mindestens</w:t>
      </w:r>
      <w:r w:rsidRPr="002A44DA">
        <w:rPr>
          <w:rFonts w:eastAsia="Times New Roman" w:cs="Times New Roman"/>
          <w:snapToGrid w:val="0"/>
          <w:szCs w:val="20"/>
          <w:lang w:eastAsia="de-DE"/>
        </w:rPr>
        <w:t xml:space="preserve"> </w:t>
      </w:r>
      <w:r w:rsidR="00E12F44">
        <w:rPr>
          <w:rFonts w:eastAsia="Times New Roman" w:cs="Times New Roman"/>
          <w:snapToGrid w:val="0"/>
          <w:szCs w:val="20"/>
          <w:lang w:eastAsia="de-DE"/>
        </w:rPr>
        <w:t>3 Kilometern</w:t>
      </w:r>
      <w:r w:rsidR="00816FC8">
        <w:rPr>
          <w:rFonts w:eastAsia="Times New Roman" w:cs="Times New Roman"/>
          <w:snapToGrid w:val="0"/>
          <w:color w:val="FF0000"/>
          <w:szCs w:val="20"/>
          <w:lang w:eastAsia="de-DE"/>
        </w:rPr>
        <w:t xml:space="preserve"> </w:t>
      </w:r>
      <w:r w:rsidR="00E12F44" w:rsidRPr="00E12F44">
        <w:rPr>
          <w:rFonts w:eastAsia="Times New Roman" w:cs="Times New Roman"/>
          <w:snapToGrid w:val="0"/>
          <w:szCs w:val="20"/>
          <w:lang w:eastAsia="de-DE"/>
        </w:rPr>
        <w:t>großer</w:t>
      </w:r>
      <w:r w:rsidR="004725E7" w:rsidRPr="00E12F44">
        <w:rPr>
          <w:rFonts w:eastAsia="Times New Roman" w:cs="Times New Roman"/>
          <w:snapToGrid w:val="0"/>
          <w:szCs w:val="20"/>
          <w:lang w:eastAsia="de-DE"/>
        </w:rPr>
        <w:t xml:space="preserve"> </w:t>
      </w:r>
      <w:r w:rsidR="003C19D8" w:rsidRPr="003C19D8">
        <w:rPr>
          <w:rFonts w:eastAsia="Times New Roman" w:cs="Times New Roman"/>
          <w:b/>
          <w:snapToGrid w:val="0"/>
          <w:szCs w:val="20"/>
          <w:lang w:eastAsia="de-DE"/>
        </w:rPr>
        <w:t xml:space="preserve">Wildvogelgeflügelpest-Sperrbezirk </w:t>
      </w:r>
      <w:r w:rsidR="00816FC8">
        <w:rPr>
          <w:rFonts w:eastAsia="Times New Roman" w:cs="Times New Roman"/>
          <w:snapToGrid w:val="0"/>
          <w:szCs w:val="20"/>
          <w:lang w:eastAsia="de-DE"/>
        </w:rPr>
        <w:t xml:space="preserve">sowie ein </w:t>
      </w:r>
      <w:r w:rsidR="00CB5469" w:rsidRPr="00CB5469">
        <w:rPr>
          <w:rFonts w:eastAsia="Times New Roman" w:cs="Times New Roman"/>
          <w:snapToGrid w:val="0"/>
          <w:szCs w:val="20"/>
          <w:lang w:eastAsia="de-DE"/>
        </w:rPr>
        <w:t xml:space="preserve">mit einem Radius von mindestens 10 Kilometern </w:t>
      </w:r>
      <w:r w:rsidR="005703A8">
        <w:rPr>
          <w:rFonts w:eastAsia="Times New Roman" w:cs="Times New Roman"/>
          <w:snapToGrid w:val="0"/>
          <w:szCs w:val="20"/>
          <w:lang w:eastAsia="de-DE"/>
        </w:rPr>
        <w:t xml:space="preserve">großes </w:t>
      </w:r>
      <w:r w:rsidR="003C19D8">
        <w:rPr>
          <w:rFonts w:eastAsia="Times New Roman" w:cs="Times New Roman"/>
          <w:b/>
          <w:snapToGrid w:val="0"/>
          <w:szCs w:val="20"/>
          <w:lang w:eastAsia="de-DE"/>
        </w:rPr>
        <w:t xml:space="preserve">Wildvogelgeflügelpest-Beobachtungsgebiet </w:t>
      </w:r>
      <w:r w:rsidRPr="002A44DA">
        <w:rPr>
          <w:rFonts w:eastAsia="Times New Roman" w:cs="Times New Roman"/>
          <w:snapToGrid w:val="0"/>
          <w:szCs w:val="20"/>
          <w:lang w:eastAsia="de-DE"/>
        </w:rPr>
        <w:t xml:space="preserve">gebildet, </w:t>
      </w:r>
      <w:r w:rsidR="0094743B">
        <w:rPr>
          <w:rFonts w:eastAsia="Times New Roman" w:cs="Times New Roman"/>
          <w:snapToGrid w:val="0"/>
          <w:szCs w:val="20"/>
          <w:lang w:eastAsia="de-DE"/>
        </w:rPr>
        <w:t>welche</w:t>
      </w:r>
      <w:r w:rsidRPr="002A44DA">
        <w:rPr>
          <w:rFonts w:eastAsia="Times New Roman" w:cs="Times New Roman"/>
          <w:snapToGrid w:val="0"/>
          <w:szCs w:val="20"/>
          <w:lang w:eastAsia="de-DE"/>
        </w:rPr>
        <w:t xml:space="preserve"> wie folgt begrenzt </w:t>
      </w:r>
      <w:r w:rsidR="0094743B">
        <w:rPr>
          <w:rFonts w:eastAsia="Times New Roman" w:cs="Times New Roman"/>
          <w:snapToGrid w:val="0"/>
          <w:szCs w:val="20"/>
          <w:lang w:eastAsia="de-DE"/>
        </w:rPr>
        <w:t>sind</w:t>
      </w:r>
      <w:r w:rsidRPr="002A44DA">
        <w:rPr>
          <w:rFonts w:eastAsia="Times New Roman" w:cs="Times New Roman"/>
          <w:snapToGrid w:val="0"/>
          <w:szCs w:val="20"/>
          <w:lang w:eastAsia="de-DE"/>
        </w:rPr>
        <w:t>:</w:t>
      </w:r>
    </w:p>
    <w:p w:rsidR="002A44DA" w:rsidRPr="00816FC8"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u w:val="single"/>
          <w:lang w:eastAsia="de-DE"/>
        </w:rPr>
      </w:pPr>
    </w:p>
    <w:p w:rsidR="00816FC8" w:rsidRPr="00816FC8" w:rsidRDefault="00816FC8"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b/>
          <w:snapToGrid w:val="0"/>
          <w:szCs w:val="20"/>
          <w:u w:val="single"/>
          <w:lang w:eastAsia="de-DE"/>
        </w:rPr>
      </w:pPr>
      <w:r w:rsidRPr="00816FC8">
        <w:rPr>
          <w:rFonts w:eastAsia="Times New Roman" w:cs="Times New Roman"/>
          <w:b/>
          <w:snapToGrid w:val="0"/>
          <w:szCs w:val="20"/>
          <w:u w:val="single"/>
          <w:lang w:eastAsia="de-DE"/>
        </w:rPr>
        <w:t>Sperr</w:t>
      </w:r>
      <w:r w:rsidR="00E84874">
        <w:rPr>
          <w:rFonts w:eastAsia="Times New Roman" w:cs="Times New Roman"/>
          <w:b/>
          <w:snapToGrid w:val="0"/>
          <w:szCs w:val="20"/>
          <w:u w:val="single"/>
          <w:lang w:eastAsia="de-DE"/>
        </w:rPr>
        <w:t>bezirk</w:t>
      </w:r>
      <w:r w:rsidRPr="00816FC8">
        <w:rPr>
          <w:rFonts w:eastAsia="Times New Roman" w:cs="Times New Roman"/>
          <w:b/>
          <w:snapToGrid w:val="0"/>
          <w:szCs w:val="20"/>
          <w:u w:val="single"/>
          <w:lang w:eastAsia="de-DE"/>
        </w:rPr>
        <w:t>:</w:t>
      </w:r>
    </w:p>
    <w:p w:rsidR="00816FC8" w:rsidRPr="002A44DA" w:rsidRDefault="00816FC8"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0622A3"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2A44DA">
        <w:rPr>
          <w:rFonts w:eastAsia="Times New Roman" w:cs="Times New Roman"/>
          <w:snapToGrid w:val="0"/>
          <w:szCs w:val="20"/>
          <w:lang w:eastAsia="de-DE"/>
        </w:rPr>
        <w:t>im Norden:</w:t>
      </w:r>
      <w:r w:rsidR="000622A3">
        <w:rPr>
          <w:rFonts w:eastAsia="Times New Roman" w:cs="Times New Roman"/>
          <w:snapToGrid w:val="0"/>
          <w:szCs w:val="20"/>
          <w:lang w:eastAsia="de-DE"/>
        </w:rPr>
        <w:t xml:space="preserve"> </w:t>
      </w:r>
    </w:p>
    <w:p w:rsidR="002A44DA" w:rsidRPr="002A44DA" w:rsidRDefault="000622A3"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0622A3">
        <w:rPr>
          <w:rFonts w:eastAsia="Times New Roman" w:cs="Times New Roman"/>
          <w:snapToGrid w:val="0"/>
          <w:szCs w:val="20"/>
          <w:lang w:eastAsia="de-DE"/>
        </w:rPr>
        <w:t>Georgstr</w:t>
      </w:r>
      <w:r>
        <w:rPr>
          <w:rFonts w:eastAsia="Times New Roman" w:cs="Times New Roman"/>
          <w:snapToGrid w:val="0"/>
          <w:szCs w:val="20"/>
          <w:lang w:eastAsia="de-DE"/>
        </w:rPr>
        <w:t>./</w:t>
      </w:r>
      <w:r w:rsidRPr="000622A3">
        <w:rPr>
          <w:rFonts w:eastAsia="Times New Roman" w:cs="Times New Roman"/>
          <w:snapToGrid w:val="0"/>
          <w:szCs w:val="20"/>
          <w:lang w:eastAsia="de-DE"/>
        </w:rPr>
        <w:t>Hamburger Str</w:t>
      </w:r>
      <w:r>
        <w:rPr>
          <w:rFonts w:eastAsia="Times New Roman" w:cs="Times New Roman"/>
          <w:snapToGrid w:val="0"/>
          <w:szCs w:val="20"/>
          <w:lang w:eastAsia="de-DE"/>
        </w:rPr>
        <w:t>./</w:t>
      </w:r>
      <w:r w:rsidRPr="000622A3">
        <w:rPr>
          <w:rFonts w:eastAsia="Times New Roman" w:cs="Times New Roman"/>
          <w:snapToGrid w:val="0"/>
          <w:szCs w:val="20"/>
          <w:lang w:eastAsia="de-DE"/>
        </w:rPr>
        <w:t>Schiller Str</w:t>
      </w:r>
      <w:r>
        <w:rPr>
          <w:rFonts w:eastAsia="Times New Roman" w:cs="Times New Roman"/>
          <w:snapToGrid w:val="0"/>
          <w:szCs w:val="20"/>
          <w:lang w:eastAsia="de-DE"/>
        </w:rPr>
        <w:t>.</w:t>
      </w:r>
      <w:r w:rsidR="00B74E0A">
        <w:rPr>
          <w:rFonts w:eastAsia="Times New Roman" w:cs="Times New Roman"/>
          <w:snapToGrid w:val="0"/>
          <w:szCs w:val="20"/>
          <w:lang w:eastAsia="de-DE"/>
        </w:rPr>
        <w:t xml:space="preserve"> in Richtung Süden/</w:t>
      </w:r>
      <w:r w:rsidRPr="000622A3">
        <w:rPr>
          <w:rFonts w:eastAsia="Times New Roman" w:cs="Times New Roman"/>
          <w:snapToGrid w:val="0"/>
          <w:szCs w:val="20"/>
          <w:lang w:eastAsia="de-DE"/>
        </w:rPr>
        <w:t xml:space="preserve"> Altonaer Str</w:t>
      </w:r>
      <w:r>
        <w:rPr>
          <w:rFonts w:eastAsia="Times New Roman" w:cs="Times New Roman"/>
          <w:snapToGrid w:val="0"/>
          <w:szCs w:val="20"/>
          <w:lang w:eastAsia="de-DE"/>
        </w:rPr>
        <w:t>.</w:t>
      </w:r>
    </w:p>
    <w:p w:rsidR="002A44DA" w:rsidRP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2A44DA" w:rsidRP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2A44DA">
        <w:rPr>
          <w:rFonts w:eastAsia="Times New Roman" w:cs="Times New Roman"/>
          <w:snapToGrid w:val="0"/>
          <w:szCs w:val="20"/>
          <w:lang w:eastAsia="de-DE"/>
        </w:rPr>
        <w:t>im Osten:</w:t>
      </w:r>
    </w:p>
    <w:p w:rsidR="002A44DA" w:rsidRDefault="000622A3"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Pr>
          <w:rFonts w:eastAsia="Times New Roman" w:cs="Times New Roman"/>
          <w:snapToGrid w:val="0"/>
          <w:szCs w:val="20"/>
          <w:lang w:eastAsia="de-DE"/>
        </w:rPr>
        <w:t xml:space="preserve">Daimlerstr. bis </w:t>
      </w:r>
      <w:proofErr w:type="spellStart"/>
      <w:r>
        <w:rPr>
          <w:rFonts w:eastAsia="Times New Roman" w:cs="Times New Roman"/>
          <w:snapToGrid w:val="0"/>
          <w:szCs w:val="20"/>
          <w:lang w:eastAsia="de-DE"/>
        </w:rPr>
        <w:t>Auerstr</w:t>
      </w:r>
      <w:proofErr w:type="spellEnd"/>
      <w:r>
        <w:rPr>
          <w:rFonts w:eastAsia="Times New Roman" w:cs="Times New Roman"/>
          <w:snapToGrid w:val="0"/>
          <w:szCs w:val="20"/>
          <w:lang w:eastAsia="de-DE"/>
        </w:rPr>
        <w:t>./</w:t>
      </w:r>
      <w:r w:rsidR="00F85F2A">
        <w:rPr>
          <w:rFonts w:eastAsia="Times New Roman" w:cs="Times New Roman"/>
          <w:snapToGrid w:val="0"/>
          <w:szCs w:val="20"/>
          <w:lang w:eastAsia="de-DE"/>
        </w:rPr>
        <w:t xml:space="preserve"> </w:t>
      </w:r>
      <w:r>
        <w:rPr>
          <w:rFonts w:eastAsia="Times New Roman" w:cs="Times New Roman"/>
          <w:snapToGrid w:val="0"/>
          <w:szCs w:val="20"/>
          <w:lang w:eastAsia="de-DE"/>
        </w:rPr>
        <w:t>Dieselstr./</w:t>
      </w:r>
      <w:r w:rsidR="000960D5">
        <w:rPr>
          <w:rFonts w:eastAsia="Times New Roman" w:cs="Times New Roman"/>
          <w:snapToGrid w:val="0"/>
          <w:szCs w:val="20"/>
          <w:lang w:eastAsia="de-DE"/>
        </w:rPr>
        <w:t xml:space="preserve"> </w:t>
      </w:r>
      <w:r>
        <w:rPr>
          <w:rFonts w:eastAsia="Times New Roman" w:cs="Times New Roman"/>
          <w:snapToGrid w:val="0"/>
          <w:szCs w:val="20"/>
          <w:lang w:eastAsia="de-DE"/>
        </w:rPr>
        <w:t xml:space="preserve">Im </w:t>
      </w:r>
      <w:proofErr w:type="spellStart"/>
      <w:r>
        <w:rPr>
          <w:rFonts w:eastAsia="Times New Roman" w:cs="Times New Roman"/>
          <w:snapToGrid w:val="0"/>
          <w:szCs w:val="20"/>
          <w:lang w:eastAsia="de-DE"/>
        </w:rPr>
        <w:t>Weddel</w:t>
      </w:r>
      <w:proofErr w:type="spellEnd"/>
      <w:r>
        <w:rPr>
          <w:rFonts w:eastAsia="Times New Roman" w:cs="Times New Roman"/>
          <w:snapToGrid w:val="0"/>
          <w:szCs w:val="20"/>
          <w:lang w:eastAsia="de-DE"/>
        </w:rPr>
        <w:t xml:space="preserve"> bis </w:t>
      </w:r>
      <w:proofErr w:type="spellStart"/>
      <w:r>
        <w:rPr>
          <w:rFonts w:eastAsia="Times New Roman" w:cs="Times New Roman"/>
          <w:snapToGrid w:val="0"/>
          <w:szCs w:val="20"/>
          <w:lang w:eastAsia="de-DE"/>
        </w:rPr>
        <w:t>Midgardweg</w:t>
      </w:r>
      <w:proofErr w:type="spellEnd"/>
      <w:r>
        <w:rPr>
          <w:rFonts w:eastAsia="Times New Roman" w:cs="Times New Roman"/>
          <w:snapToGrid w:val="0"/>
          <w:szCs w:val="20"/>
          <w:lang w:eastAsia="de-DE"/>
        </w:rPr>
        <w:t>/</w:t>
      </w:r>
      <w:r w:rsidR="00F85F2A">
        <w:rPr>
          <w:rFonts w:eastAsia="Times New Roman" w:cs="Times New Roman"/>
          <w:snapToGrid w:val="0"/>
          <w:szCs w:val="20"/>
          <w:lang w:eastAsia="de-DE"/>
        </w:rPr>
        <w:t xml:space="preserve"> </w:t>
      </w:r>
      <w:proofErr w:type="spellStart"/>
      <w:r>
        <w:rPr>
          <w:rFonts w:eastAsia="Times New Roman" w:cs="Times New Roman"/>
          <w:snapToGrid w:val="0"/>
          <w:szCs w:val="20"/>
          <w:lang w:eastAsia="de-DE"/>
        </w:rPr>
        <w:t>Poggenbruchstr</w:t>
      </w:r>
      <w:proofErr w:type="spellEnd"/>
      <w:r>
        <w:rPr>
          <w:rFonts w:eastAsia="Times New Roman" w:cs="Times New Roman"/>
          <w:snapToGrid w:val="0"/>
          <w:szCs w:val="20"/>
          <w:lang w:eastAsia="de-DE"/>
        </w:rPr>
        <w:t>. bis zur östlichen Landesgrenze</w:t>
      </w:r>
    </w:p>
    <w:p w:rsidR="000622A3" w:rsidRPr="002A44DA" w:rsidRDefault="000622A3"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2A44DA" w:rsidRP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2A44DA">
        <w:rPr>
          <w:rFonts w:eastAsia="Times New Roman" w:cs="Times New Roman"/>
          <w:snapToGrid w:val="0"/>
          <w:szCs w:val="20"/>
          <w:lang w:eastAsia="de-DE"/>
        </w:rPr>
        <w:t>im Süden:</w:t>
      </w:r>
    </w:p>
    <w:p w:rsidR="002A44DA" w:rsidRDefault="000622A3"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Pr>
          <w:rFonts w:eastAsia="Times New Roman" w:cs="Times New Roman"/>
          <w:snapToGrid w:val="0"/>
          <w:szCs w:val="20"/>
          <w:lang w:eastAsia="de-DE"/>
        </w:rPr>
        <w:t xml:space="preserve">gesamte Landesgrenze im südlichen Bereich </w:t>
      </w:r>
      <w:r w:rsidR="00844288">
        <w:rPr>
          <w:rFonts w:eastAsia="Times New Roman" w:cs="Times New Roman"/>
          <w:snapToGrid w:val="0"/>
          <w:szCs w:val="20"/>
          <w:lang w:eastAsia="de-DE"/>
        </w:rPr>
        <w:t xml:space="preserve">bis zum Ende der </w:t>
      </w:r>
      <w:r>
        <w:rPr>
          <w:rFonts w:eastAsia="Times New Roman" w:cs="Times New Roman"/>
          <w:snapToGrid w:val="0"/>
          <w:szCs w:val="20"/>
          <w:lang w:eastAsia="de-DE"/>
        </w:rPr>
        <w:t>alten Weser</w:t>
      </w:r>
      <w:r w:rsidR="00844288">
        <w:rPr>
          <w:rFonts w:eastAsia="Times New Roman" w:cs="Times New Roman"/>
          <w:snapToGrid w:val="0"/>
          <w:szCs w:val="20"/>
          <w:lang w:eastAsia="de-DE"/>
        </w:rPr>
        <w:t>/</w:t>
      </w:r>
      <w:proofErr w:type="spellStart"/>
      <w:r w:rsidR="00844288">
        <w:rPr>
          <w:rFonts w:eastAsia="Times New Roman" w:cs="Times New Roman"/>
          <w:snapToGrid w:val="0"/>
          <w:szCs w:val="20"/>
          <w:lang w:eastAsia="de-DE"/>
        </w:rPr>
        <w:t>Luneplate</w:t>
      </w:r>
      <w:proofErr w:type="spellEnd"/>
      <w:r w:rsidR="00844288">
        <w:rPr>
          <w:rFonts w:eastAsia="Times New Roman" w:cs="Times New Roman"/>
          <w:snapToGrid w:val="0"/>
          <w:szCs w:val="20"/>
          <w:lang w:eastAsia="de-DE"/>
        </w:rPr>
        <w:t xml:space="preserve"> bis Deich </w:t>
      </w:r>
      <w:proofErr w:type="spellStart"/>
      <w:r w:rsidR="00844288">
        <w:rPr>
          <w:rFonts w:eastAsia="Times New Roman" w:cs="Times New Roman"/>
          <w:snapToGrid w:val="0"/>
          <w:szCs w:val="20"/>
          <w:lang w:eastAsia="de-DE"/>
        </w:rPr>
        <w:t>Luneplate</w:t>
      </w:r>
      <w:proofErr w:type="spellEnd"/>
      <w:r w:rsidR="00844288">
        <w:rPr>
          <w:rFonts w:eastAsia="Times New Roman" w:cs="Times New Roman"/>
          <w:snapToGrid w:val="0"/>
          <w:szCs w:val="20"/>
          <w:lang w:eastAsia="de-DE"/>
        </w:rPr>
        <w:t xml:space="preserve"> und </w:t>
      </w:r>
      <w:r w:rsidR="00E70401">
        <w:rPr>
          <w:rFonts w:eastAsia="Times New Roman" w:cs="Times New Roman"/>
          <w:snapToGrid w:val="0"/>
          <w:szCs w:val="20"/>
          <w:lang w:eastAsia="de-DE"/>
        </w:rPr>
        <w:t xml:space="preserve">westliche </w:t>
      </w:r>
      <w:r w:rsidR="00844288">
        <w:rPr>
          <w:rFonts w:eastAsia="Times New Roman" w:cs="Times New Roman"/>
          <w:snapToGrid w:val="0"/>
          <w:szCs w:val="20"/>
          <w:lang w:eastAsia="de-DE"/>
        </w:rPr>
        <w:t>Landesgrenze Weser</w:t>
      </w:r>
    </w:p>
    <w:p w:rsidR="000622A3" w:rsidRPr="002A44DA" w:rsidRDefault="000622A3"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2A44DA" w:rsidRP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2A44DA">
        <w:rPr>
          <w:rFonts w:eastAsia="Times New Roman" w:cs="Times New Roman"/>
          <w:snapToGrid w:val="0"/>
          <w:szCs w:val="20"/>
          <w:lang w:eastAsia="de-DE"/>
        </w:rPr>
        <w:t>im Westen:</w:t>
      </w:r>
    </w:p>
    <w:p w:rsidR="00844288" w:rsidRDefault="00844288">
      <w:r>
        <w:t xml:space="preserve">Landesgrenze Weser (westliches Ufer) bis Am </w:t>
      </w:r>
      <w:proofErr w:type="spellStart"/>
      <w:r>
        <w:t>Seedeich</w:t>
      </w:r>
      <w:proofErr w:type="spellEnd"/>
      <w:r>
        <w:t xml:space="preserve">/ An der neuen Schleuse/ </w:t>
      </w:r>
      <w:proofErr w:type="spellStart"/>
      <w:r>
        <w:t>Bussestr</w:t>
      </w:r>
      <w:proofErr w:type="spellEnd"/>
      <w:r>
        <w:t xml:space="preserve">./ Bülowstr./ Berliner Platz/ Borriesstr./ </w:t>
      </w:r>
      <w:proofErr w:type="spellStart"/>
      <w:r>
        <w:t>Klußmannstr</w:t>
      </w:r>
      <w:proofErr w:type="spellEnd"/>
      <w:r>
        <w:t>./ Max-Dietrich-Str. bis Georgstr.</w:t>
      </w:r>
    </w:p>
    <w:p w:rsidR="00AE736A" w:rsidRDefault="00AE736A">
      <w:r>
        <w:rPr>
          <w:noProof/>
        </w:rPr>
        <w:drawing>
          <wp:inline distT="0" distB="0" distL="0" distR="0">
            <wp:extent cx="5760720" cy="3263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AI_Sperrbezirk_BHV.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263265"/>
                    </a:xfrm>
                    <a:prstGeom prst="rect">
                      <a:avLst/>
                    </a:prstGeom>
                  </pic:spPr>
                </pic:pic>
              </a:graphicData>
            </a:graphic>
          </wp:inline>
        </w:drawing>
      </w:r>
    </w:p>
    <w:p w:rsidR="00AE736A" w:rsidRDefault="00AE736A"/>
    <w:p w:rsidR="00AE736A" w:rsidRDefault="00AE736A"/>
    <w:p w:rsidR="00816FC8" w:rsidRPr="00816FC8" w:rsidRDefault="00816FC8">
      <w:pPr>
        <w:rPr>
          <w:b/>
          <w:u w:val="single"/>
        </w:rPr>
      </w:pPr>
      <w:r w:rsidRPr="00816FC8">
        <w:rPr>
          <w:b/>
          <w:u w:val="single"/>
        </w:rPr>
        <w:lastRenderedPageBreak/>
        <w:t>Beobachtungsgebiet:</w:t>
      </w:r>
    </w:p>
    <w:p w:rsidR="00816FC8" w:rsidRDefault="00816FC8" w:rsidP="00816FC8">
      <w:pPr>
        <w:spacing w:after="0" w:line="240" w:lineRule="auto"/>
      </w:pPr>
      <w:r>
        <w:t>im Norden:</w:t>
      </w:r>
    </w:p>
    <w:p w:rsidR="00816FC8" w:rsidRDefault="00844288" w:rsidP="00816FC8">
      <w:pPr>
        <w:spacing w:after="0" w:line="240" w:lineRule="auto"/>
      </w:pPr>
      <w:r w:rsidRPr="00844288">
        <w:t>S</w:t>
      </w:r>
      <w:r>
        <w:t>e</w:t>
      </w:r>
      <w:r w:rsidR="00656643">
        <w:t>nator-Borttscheller-</w:t>
      </w:r>
      <w:r>
        <w:t xml:space="preserve">Str./ </w:t>
      </w:r>
      <w:r w:rsidRPr="00844288">
        <w:t>Wurster Str</w:t>
      </w:r>
      <w:r w:rsidR="00656643">
        <w:t xml:space="preserve">./ </w:t>
      </w:r>
      <w:proofErr w:type="spellStart"/>
      <w:r w:rsidR="00656643">
        <w:t>Cherburger</w:t>
      </w:r>
      <w:proofErr w:type="spellEnd"/>
      <w:r w:rsidR="00656643">
        <w:t>. Str.</w:t>
      </w:r>
      <w:r w:rsidR="00F5295E">
        <w:t xml:space="preserve">/ Blinkstr./ </w:t>
      </w:r>
      <w:proofErr w:type="spellStart"/>
      <w:r w:rsidR="00F5295E">
        <w:t>Nordstr</w:t>
      </w:r>
      <w:proofErr w:type="spellEnd"/>
      <w:r w:rsidR="00F5295E">
        <w:t xml:space="preserve">./ </w:t>
      </w:r>
      <w:proofErr w:type="spellStart"/>
      <w:r w:rsidR="00F5295E">
        <w:t>Spadener</w:t>
      </w:r>
      <w:proofErr w:type="spellEnd"/>
      <w:r w:rsidR="00F5295E">
        <w:t xml:space="preserve"> Str. bis </w:t>
      </w:r>
      <w:proofErr w:type="spellStart"/>
      <w:r w:rsidR="00F5295E">
        <w:t>Markfleth</w:t>
      </w:r>
      <w:proofErr w:type="spellEnd"/>
      <w:r w:rsidR="00F5295E">
        <w:t xml:space="preserve"> (Landesgrenze)</w:t>
      </w:r>
    </w:p>
    <w:p w:rsidR="00844288" w:rsidRDefault="00844288" w:rsidP="00816FC8">
      <w:pPr>
        <w:spacing w:after="0" w:line="240" w:lineRule="auto"/>
      </w:pPr>
    </w:p>
    <w:p w:rsidR="00816FC8" w:rsidRDefault="00816FC8" w:rsidP="00816FC8">
      <w:pPr>
        <w:spacing w:after="0" w:line="240" w:lineRule="auto"/>
      </w:pPr>
      <w:r>
        <w:t>im Osten:</w:t>
      </w:r>
      <w:r w:rsidR="00656643">
        <w:t xml:space="preserve"> </w:t>
      </w:r>
    </w:p>
    <w:p w:rsidR="00656643" w:rsidRDefault="00656643" w:rsidP="00816FC8">
      <w:pPr>
        <w:spacing w:after="0" w:line="240" w:lineRule="auto"/>
      </w:pPr>
      <w:r>
        <w:t xml:space="preserve">ab </w:t>
      </w:r>
      <w:proofErr w:type="spellStart"/>
      <w:r w:rsidR="00756FF0">
        <w:t>Markfleth</w:t>
      </w:r>
      <w:proofErr w:type="spellEnd"/>
      <w:r>
        <w:t xml:space="preserve"> gesamte Landesgrenze </w:t>
      </w:r>
      <w:r w:rsidR="00E70401">
        <w:t>bis südliche Landesgrenze</w:t>
      </w:r>
    </w:p>
    <w:p w:rsidR="00816FC8" w:rsidRDefault="00816FC8" w:rsidP="00816FC8">
      <w:pPr>
        <w:spacing w:after="0" w:line="240" w:lineRule="auto"/>
      </w:pPr>
    </w:p>
    <w:p w:rsidR="00816FC8" w:rsidRDefault="00816FC8" w:rsidP="00816FC8">
      <w:pPr>
        <w:spacing w:after="0" w:line="240" w:lineRule="auto"/>
      </w:pPr>
      <w:r>
        <w:t>im Süden:</w:t>
      </w:r>
    </w:p>
    <w:p w:rsidR="00656643" w:rsidRDefault="00656643" w:rsidP="00816FC8">
      <w:pPr>
        <w:spacing w:after="0" w:line="240" w:lineRule="auto"/>
      </w:pPr>
      <w:r>
        <w:t xml:space="preserve">gesamte Landesgrenze </w:t>
      </w:r>
      <w:r w:rsidR="00E70401">
        <w:t>bis westliche Landesgrenze</w:t>
      </w:r>
    </w:p>
    <w:p w:rsidR="00816FC8" w:rsidRDefault="00816FC8" w:rsidP="00816FC8">
      <w:pPr>
        <w:spacing w:after="0" w:line="240" w:lineRule="auto"/>
      </w:pPr>
    </w:p>
    <w:p w:rsidR="00816FC8" w:rsidRDefault="00816FC8" w:rsidP="00816FC8">
      <w:pPr>
        <w:spacing w:after="0" w:line="240" w:lineRule="auto"/>
      </w:pPr>
      <w:r>
        <w:t>im Westen:</w:t>
      </w:r>
    </w:p>
    <w:p w:rsidR="00E95A1F" w:rsidRDefault="00E70401" w:rsidP="00816FC8">
      <w:pPr>
        <w:spacing w:after="0" w:line="240" w:lineRule="auto"/>
      </w:pPr>
      <w:r>
        <w:t>gesamte Landesgrenze bis</w:t>
      </w:r>
      <w:r w:rsidR="00656643">
        <w:t xml:space="preserve"> Stromkaje bis Senator-Borttscheller-Str.</w:t>
      </w:r>
    </w:p>
    <w:p w:rsidR="00AE736A" w:rsidRDefault="00AE736A" w:rsidP="00816FC8">
      <w:pPr>
        <w:spacing w:after="0" w:line="240" w:lineRule="auto"/>
      </w:pPr>
    </w:p>
    <w:p w:rsidR="00AE736A" w:rsidRDefault="00AE736A" w:rsidP="00816FC8">
      <w:pPr>
        <w:spacing w:after="0" w:line="240" w:lineRule="auto"/>
      </w:pPr>
      <w:r>
        <w:rPr>
          <w:noProof/>
        </w:rPr>
        <w:drawing>
          <wp:inline distT="0" distB="0" distL="0" distR="0">
            <wp:extent cx="5760720" cy="3625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AI_Beobachtungsgebiet_BHV.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625850"/>
                    </a:xfrm>
                    <a:prstGeom prst="rect">
                      <a:avLst/>
                    </a:prstGeom>
                  </pic:spPr>
                </pic:pic>
              </a:graphicData>
            </a:graphic>
          </wp:inline>
        </w:drawing>
      </w:r>
    </w:p>
    <w:p w:rsidR="00AE736A" w:rsidRDefault="00AE736A" w:rsidP="00816FC8">
      <w:pPr>
        <w:spacing w:after="0" w:line="240" w:lineRule="auto"/>
      </w:pPr>
    </w:p>
    <w:p w:rsidR="002A350B" w:rsidRDefault="002A350B"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i/>
          <w:snapToGrid w:val="0"/>
          <w:szCs w:val="20"/>
          <w:lang w:eastAsia="de-DE"/>
        </w:rPr>
      </w:pPr>
    </w:p>
    <w:p w:rsidR="002A350B" w:rsidRPr="002A350B" w:rsidRDefault="00EF0F84"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Pr>
          <w:rFonts w:eastAsia="Times New Roman" w:cs="Times New Roman"/>
          <w:snapToGrid w:val="0"/>
          <w:szCs w:val="20"/>
          <w:lang w:eastAsia="de-DE"/>
        </w:rPr>
        <w:t>I</w:t>
      </w:r>
      <w:r w:rsidR="002A350B">
        <w:rPr>
          <w:rFonts w:eastAsia="Times New Roman" w:cs="Times New Roman"/>
          <w:snapToGrid w:val="0"/>
          <w:szCs w:val="20"/>
          <w:lang w:eastAsia="de-DE"/>
        </w:rPr>
        <w:t xml:space="preserve">m Sperrbezirk </w:t>
      </w:r>
      <w:r w:rsidR="00B657A9">
        <w:rPr>
          <w:rFonts w:eastAsia="Times New Roman" w:cs="Times New Roman"/>
          <w:snapToGrid w:val="0"/>
          <w:szCs w:val="20"/>
          <w:lang w:eastAsia="de-DE"/>
        </w:rPr>
        <w:t xml:space="preserve">werden für </w:t>
      </w:r>
      <w:r w:rsidR="00B657A9" w:rsidRPr="00B657A9">
        <w:rPr>
          <w:rFonts w:eastAsia="Times New Roman" w:cs="Times New Roman"/>
          <w:snapToGrid w:val="0"/>
          <w:szCs w:val="20"/>
          <w:lang w:eastAsia="de-DE"/>
        </w:rPr>
        <w:t xml:space="preserve">die Dauer von 21 Tagen nach Festlegung </w:t>
      </w:r>
      <w:r w:rsidR="002A350B">
        <w:rPr>
          <w:rFonts w:eastAsia="Times New Roman" w:cs="Times New Roman"/>
          <w:snapToGrid w:val="0"/>
          <w:szCs w:val="20"/>
          <w:lang w:eastAsia="de-DE"/>
        </w:rPr>
        <w:t xml:space="preserve">folgende </w:t>
      </w:r>
    </w:p>
    <w:p w:rsidR="00A04901" w:rsidRDefault="00A04901"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i/>
          <w:snapToGrid w:val="0"/>
          <w:szCs w:val="20"/>
          <w:lang w:eastAsia="de-DE"/>
        </w:rPr>
      </w:pPr>
    </w:p>
    <w:p w:rsidR="00A04901" w:rsidRDefault="00A04901" w:rsidP="00AA0FB2">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center"/>
        <w:rPr>
          <w:rFonts w:eastAsia="Times New Roman" w:cs="Times New Roman"/>
          <w:b/>
          <w:snapToGrid w:val="0"/>
          <w:szCs w:val="20"/>
          <w:lang w:eastAsia="de-DE"/>
        </w:rPr>
      </w:pPr>
      <w:r>
        <w:rPr>
          <w:rFonts w:eastAsia="Times New Roman" w:cs="Times New Roman"/>
          <w:b/>
          <w:snapToGrid w:val="0"/>
          <w:szCs w:val="20"/>
          <w:lang w:eastAsia="de-DE"/>
        </w:rPr>
        <w:t>Anordnungen</w:t>
      </w:r>
    </w:p>
    <w:p w:rsidR="002A350B" w:rsidRPr="002A350B" w:rsidRDefault="002A350B" w:rsidP="00AA0FB2">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rPr>
          <w:rFonts w:eastAsia="Times New Roman" w:cs="Times New Roman"/>
          <w:snapToGrid w:val="0"/>
          <w:szCs w:val="20"/>
          <w:lang w:eastAsia="de-DE"/>
        </w:rPr>
      </w:pPr>
      <w:r w:rsidRPr="002A350B">
        <w:rPr>
          <w:rFonts w:eastAsia="Times New Roman" w:cs="Times New Roman"/>
          <w:snapToGrid w:val="0"/>
          <w:szCs w:val="20"/>
          <w:lang w:eastAsia="de-DE"/>
        </w:rPr>
        <w:t>getroffen:</w:t>
      </w:r>
    </w:p>
    <w:p w:rsidR="002A350B" w:rsidRPr="00302840" w:rsidRDefault="002A350B" w:rsidP="00AA0FB2">
      <w:pPr>
        <w:spacing w:after="0" w:line="240" w:lineRule="auto"/>
        <w:rPr>
          <w:i/>
          <w:color w:val="FF0000"/>
        </w:rPr>
      </w:pPr>
    </w:p>
    <w:p w:rsidR="00B657A9" w:rsidRDefault="00B657A9" w:rsidP="00AA0FB2">
      <w:pPr>
        <w:pStyle w:val="Listenabsatz"/>
        <w:numPr>
          <w:ilvl w:val="0"/>
          <w:numId w:val="1"/>
        </w:numPr>
        <w:spacing w:after="0" w:line="240" w:lineRule="auto"/>
        <w:jc w:val="both"/>
      </w:pPr>
      <w:r>
        <w:t>Wer im Sperrbezirk Geflügel hält, hat das Geflügel in geschlossenen Ställen oder unter einer Schutzvorrichtung zu halten.</w:t>
      </w:r>
    </w:p>
    <w:p w:rsidR="00B657A9" w:rsidRDefault="00B657A9" w:rsidP="00AA0FB2">
      <w:pPr>
        <w:spacing w:after="0" w:line="240" w:lineRule="auto"/>
        <w:jc w:val="both"/>
      </w:pPr>
    </w:p>
    <w:p w:rsidR="00B657A9" w:rsidRDefault="00B657A9" w:rsidP="00AA0FB2">
      <w:pPr>
        <w:pStyle w:val="Listenabsatz"/>
        <w:numPr>
          <w:ilvl w:val="0"/>
          <w:numId w:val="1"/>
        </w:numPr>
        <w:autoSpaceDE w:val="0"/>
        <w:autoSpaceDN w:val="0"/>
        <w:adjustRightInd w:val="0"/>
        <w:spacing w:after="0" w:line="240" w:lineRule="auto"/>
        <w:jc w:val="both"/>
      </w:pPr>
      <w:r>
        <w:t>G</w:t>
      </w:r>
      <w:r w:rsidRPr="00EF0F84">
        <w:t xml:space="preserve">ehaltene Vögel und Bruteier </w:t>
      </w:r>
      <w:r>
        <w:t xml:space="preserve">dürfen </w:t>
      </w:r>
      <w:r w:rsidRPr="00EF0F84">
        <w:t>aus einem Bestand nicht verbracht werden</w:t>
      </w:r>
      <w:r>
        <w:t>.</w:t>
      </w:r>
    </w:p>
    <w:p w:rsidR="00AE736A" w:rsidRDefault="00AE736A" w:rsidP="00AE736A">
      <w:pPr>
        <w:pStyle w:val="Listenabsatz"/>
        <w:autoSpaceDE w:val="0"/>
        <w:autoSpaceDN w:val="0"/>
        <w:adjustRightInd w:val="0"/>
        <w:spacing w:after="0" w:line="240" w:lineRule="auto"/>
        <w:jc w:val="both"/>
      </w:pPr>
    </w:p>
    <w:p w:rsidR="00B657A9" w:rsidRDefault="00B657A9" w:rsidP="00AA0FB2">
      <w:pPr>
        <w:pStyle w:val="Listenabsatz"/>
        <w:numPr>
          <w:ilvl w:val="0"/>
          <w:numId w:val="1"/>
        </w:numPr>
        <w:autoSpaceDE w:val="0"/>
        <w:autoSpaceDN w:val="0"/>
        <w:adjustRightInd w:val="0"/>
        <w:spacing w:after="0" w:line="240" w:lineRule="auto"/>
        <w:jc w:val="both"/>
      </w:pPr>
      <w:r>
        <w:t>Es dürfen</w:t>
      </w:r>
    </w:p>
    <w:p w:rsidR="00B657A9" w:rsidRDefault="00B657A9" w:rsidP="00AA0FB2">
      <w:pPr>
        <w:pStyle w:val="Listenabsatz"/>
        <w:autoSpaceDE w:val="0"/>
        <w:autoSpaceDN w:val="0"/>
        <w:adjustRightInd w:val="0"/>
        <w:spacing w:after="0" w:line="240" w:lineRule="auto"/>
        <w:jc w:val="both"/>
      </w:pPr>
    </w:p>
    <w:p w:rsidR="00B657A9" w:rsidRDefault="00B657A9" w:rsidP="00AA0FB2">
      <w:pPr>
        <w:pStyle w:val="Listenabsatz"/>
        <w:autoSpaceDE w:val="0"/>
        <w:autoSpaceDN w:val="0"/>
        <w:adjustRightInd w:val="0"/>
        <w:spacing w:after="0" w:line="240" w:lineRule="auto"/>
        <w:jc w:val="both"/>
      </w:pPr>
      <w:r>
        <w:t>a) frisches Fleisch,</w:t>
      </w:r>
    </w:p>
    <w:p w:rsidR="00B657A9" w:rsidRDefault="00B657A9" w:rsidP="00AA0FB2">
      <w:pPr>
        <w:pStyle w:val="Listenabsatz"/>
        <w:autoSpaceDE w:val="0"/>
        <w:autoSpaceDN w:val="0"/>
        <w:adjustRightInd w:val="0"/>
        <w:spacing w:after="0" w:line="240" w:lineRule="auto"/>
        <w:jc w:val="both"/>
      </w:pPr>
      <w:r>
        <w:t>b) Hackfleisch oder Separatorenfleisch,</w:t>
      </w:r>
    </w:p>
    <w:p w:rsidR="00B657A9" w:rsidRDefault="00B657A9" w:rsidP="00AA0FB2">
      <w:pPr>
        <w:pStyle w:val="Listenabsatz"/>
        <w:autoSpaceDE w:val="0"/>
        <w:autoSpaceDN w:val="0"/>
        <w:adjustRightInd w:val="0"/>
        <w:spacing w:after="0" w:line="240" w:lineRule="auto"/>
        <w:jc w:val="both"/>
      </w:pPr>
      <w:r>
        <w:t>c) Fleischerzeugnisse,</w:t>
      </w:r>
    </w:p>
    <w:p w:rsidR="00B657A9" w:rsidRDefault="00B657A9" w:rsidP="00AA0FB2">
      <w:pPr>
        <w:pStyle w:val="Listenabsatz"/>
        <w:autoSpaceDE w:val="0"/>
        <w:autoSpaceDN w:val="0"/>
        <w:adjustRightInd w:val="0"/>
        <w:spacing w:after="0" w:line="240" w:lineRule="auto"/>
        <w:jc w:val="both"/>
      </w:pPr>
      <w:r>
        <w:t>d) Fleischzubereitungen,</w:t>
      </w:r>
    </w:p>
    <w:p w:rsidR="00B657A9" w:rsidRDefault="00B657A9" w:rsidP="00AA0FB2">
      <w:pPr>
        <w:pStyle w:val="Listenabsatz"/>
        <w:autoSpaceDE w:val="0"/>
        <w:autoSpaceDN w:val="0"/>
        <w:adjustRightInd w:val="0"/>
        <w:spacing w:after="0" w:line="240" w:lineRule="auto"/>
        <w:jc w:val="both"/>
      </w:pPr>
    </w:p>
    <w:p w:rsidR="00B657A9" w:rsidRDefault="00B657A9" w:rsidP="00AA0FB2">
      <w:pPr>
        <w:pStyle w:val="Listenabsatz"/>
        <w:autoSpaceDE w:val="0"/>
        <w:autoSpaceDN w:val="0"/>
        <w:adjustRightInd w:val="0"/>
        <w:spacing w:after="0" w:line="240" w:lineRule="auto"/>
        <w:jc w:val="both"/>
      </w:pPr>
      <w:r>
        <w:t>das oder die von gehaltenen Vögeln oder von Federwild aus dem Sperrbezirk gewonnen worden ist oder sind, nicht verbracht werden.</w:t>
      </w:r>
    </w:p>
    <w:p w:rsidR="00B657A9" w:rsidRDefault="00B657A9" w:rsidP="00AA0FB2">
      <w:pPr>
        <w:pStyle w:val="Listenabsatz"/>
        <w:autoSpaceDE w:val="0"/>
        <w:autoSpaceDN w:val="0"/>
        <w:adjustRightInd w:val="0"/>
        <w:spacing w:after="0" w:line="240" w:lineRule="auto"/>
        <w:jc w:val="both"/>
      </w:pPr>
    </w:p>
    <w:p w:rsidR="00B657A9" w:rsidRDefault="00B657A9" w:rsidP="00AA0FB2">
      <w:pPr>
        <w:pStyle w:val="Listenabsatz"/>
        <w:numPr>
          <w:ilvl w:val="0"/>
          <w:numId w:val="1"/>
        </w:numPr>
        <w:autoSpaceDE w:val="0"/>
        <w:autoSpaceDN w:val="0"/>
        <w:adjustRightInd w:val="0"/>
        <w:spacing w:after="0" w:line="240" w:lineRule="auto"/>
        <w:jc w:val="both"/>
      </w:pPr>
      <w:r>
        <w:t xml:space="preserve">Es </w:t>
      </w:r>
      <w:r w:rsidRPr="00EF0F84">
        <w:t>dürfen tierische Nebenprodukte von gehaltenen Vögeln aus einem Bestand nicht verbracht werden</w:t>
      </w:r>
      <w:r>
        <w:t>.</w:t>
      </w:r>
    </w:p>
    <w:p w:rsidR="00B657A9" w:rsidRDefault="00B657A9" w:rsidP="00AA0FB2">
      <w:pPr>
        <w:pStyle w:val="Listenabsatz"/>
        <w:autoSpaceDE w:val="0"/>
        <w:autoSpaceDN w:val="0"/>
        <w:adjustRightInd w:val="0"/>
        <w:spacing w:after="0" w:line="240" w:lineRule="auto"/>
        <w:jc w:val="both"/>
      </w:pPr>
    </w:p>
    <w:p w:rsidR="00B657A9" w:rsidRDefault="00B657A9" w:rsidP="00AA0FB2">
      <w:pPr>
        <w:pStyle w:val="Listenabsatz"/>
        <w:numPr>
          <w:ilvl w:val="0"/>
          <w:numId w:val="1"/>
        </w:numPr>
        <w:autoSpaceDE w:val="0"/>
        <w:autoSpaceDN w:val="0"/>
        <w:adjustRightInd w:val="0"/>
        <w:spacing w:after="0" w:line="240" w:lineRule="auto"/>
        <w:jc w:val="both"/>
      </w:pPr>
      <w:r w:rsidRPr="00EF0F84">
        <w:t>Tierhalter</w:t>
      </w:r>
      <w:r>
        <w:t xml:space="preserve"> haben sicherzustellen, dass an den Ein- und Ausgängen der Ställe oder sonstigen Standorte, in denen Geflügel gehalten wird, Matten oder sonstige saugfähige Bodenauflagen ausgelegt werden und diese mit einem wirksamen Desinfektionsmittel getränkt und stets damit feucht gehalten werden.</w:t>
      </w:r>
    </w:p>
    <w:p w:rsidR="00B657A9" w:rsidRDefault="00B657A9" w:rsidP="00AA0FB2">
      <w:pPr>
        <w:pStyle w:val="Listenabsatz"/>
        <w:spacing w:line="240" w:lineRule="auto"/>
      </w:pPr>
    </w:p>
    <w:p w:rsidR="00B657A9" w:rsidRPr="00EF0F84" w:rsidRDefault="00B657A9" w:rsidP="00AA0FB2">
      <w:pPr>
        <w:pStyle w:val="Listenabsatz"/>
        <w:numPr>
          <w:ilvl w:val="0"/>
          <w:numId w:val="1"/>
        </w:numPr>
        <w:autoSpaceDE w:val="0"/>
        <w:autoSpaceDN w:val="0"/>
        <w:adjustRightInd w:val="0"/>
        <w:spacing w:after="0" w:line="240" w:lineRule="auto"/>
        <w:jc w:val="both"/>
      </w:pPr>
      <w:r>
        <w:t xml:space="preserve">Es </w:t>
      </w:r>
      <w:r w:rsidRPr="00EF0F84">
        <w:t>dürfen gehaltene Vögel nicht zur Aufstockung des Wildvo</w:t>
      </w:r>
      <w:r>
        <w:t>gelbestands freigelassen werden.</w:t>
      </w:r>
    </w:p>
    <w:p w:rsidR="00B657A9" w:rsidRDefault="00B657A9" w:rsidP="00AA0FB2">
      <w:pPr>
        <w:pStyle w:val="Listenabsatz"/>
        <w:autoSpaceDE w:val="0"/>
        <w:autoSpaceDN w:val="0"/>
        <w:adjustRightInd w:val="0"/>
        <w:spacing w:after="0" w:line="240" w:lineRule="auto"/>
        <w:jc w:val="both"/>
      </w:pPr>
    </w:p>
    <w:p w:rsidR="00B657A9" w:rsidRDefault="00B657A9" w:rsidP="00AA0FB2">
      <w:pPr>
        <w:pStyle w:val="Listenabsatz"/>
        <w:numPr>
          <w:ilvl w:val="0"/>
          <w:numId w:val="1"/>
        </w:numPr>
        <w:autoSpaceDE w:val="0"/>
        <w:autoSpaceDN w:val="0"/>
        <w:adjustRightInd w:val="0"/>
        <w:spacing w:after="0" w:line="240" w:lineRule="auto"/>
        <w:jc w:val="both"/>
      </w:pPr>
      <w:r>
        <w:t>D</w:t>
      </w:r>
      <w:r w:rsidRPr="004725E7">
        <w:t xml:space="preserve">ie Jagd auf Federwild </w:t>
      </w:r>
      <w:r>
        <w:t>wird untersagt.</w:t>
      </w:r>
    </w:p>
    <w:p w:rsidR="00B657A9" w:rsidRDefault="00B657A9" w:rsidP="00AA0FB2">
      <w:pPr>
        <w:pStyle w:val="Listenabsatz"/>
        <w:autoSpaceDE w:val="0"/>
        <w:autoSpaceDN w:val="0"/>
        <w:adjustRightInd w:val="0"/>
        <w:spacing w:after="0" w:line="240" w:lineRule="auto"/>
        <w:jc w:val="both"/>
      </w:pPr>
    </w:p>
    <w:p w:rsidR="00B657A9" w:rsidRDefault="00B657A9" w:rsidP="00AA0FB2">
      <w:pPr>
        <w:pStyle w:val="Listenabsatz"/>
        <w:numPr>
          <w:ilvl w:val="0"/>
          <w:numId w:val="1"/>
        </w:numPr>
        <w:autoSpaceDE w:val="0"/>
        <w:autoSpaceDN w:val="0"/>
        <w:adjustRightInd w:val="0"/>
        <w:spacing w:after="0" w:line="240" w:lineRule="auto"/>
        <w:jc w:val="both"/>
      </w:pPr>
      <w:r>
        <w:t>Es darf Geflügel nur im Durchgangsverkehr auf Autobahnen, anderen Straßen des Fernverkehrs oder Schienenverbindungen befördert werden und nur, soweit das Fahrzeug nicht anhält und Geflügel nicht entladen wird.</w:t>
      </w:r>
    </w:p>
    <w:p w:rsidR="00D935FA" w:rsidRDefault="00D935FA" w:rsidP="00AA0FB2">
      <w:pPr>
        <w:spacing w:after="0" w:line="240" w:lineRule="auto"/>
        <w:jc w:val="both"/>
      </w:pPr>
    </w:p>
    <w:p w:rsidR="00AE736A" w:rsidRDefault="00AE736A" w:rsidP="00AA0FB2">
      <w:pPr>
        <w:spacing w:after="0" w:line="240" w:lineRule="auto"/>
        <w:jc w:val="both"/>
      </w:pPr>
    </w:p>
    <w:p w:rsidR="00B657A9" w:rsidRDefault="00B657A9" w:rsidP="00AA0FB2">
      <w:pPr>
        <w:spacing w:after="0" w:line="240" w:lineRule="auto"/>
        <w:jc w:val="both"/>
      </w:pPr>
      <w:r>
        <w:t xml:space="preserve">Für das Beobachtungsgebiet werden folgende </w:t>
      </w:r>
    </w:p>
    <w:p w:rsidR="00B657A9" w:rsidRDefault="00B657A9" w:rsidP="00AA0FB2">
      <w:pPr>
        <w:spacing w:after="0" w:line="240" w:lineRule="auto"/>
        <w:jc w:val="both"/>
      </w:pPr>
    </w:p>
    <w:p w:rsidR="00B657A9" w:rsidRPr="00B657A9" w:rsidRDefault="00B657A9" w:rsidP="00AA0FB2">
      <w:pPr>
        <w:spacing w:after="0" w:line="240" w:lineRule="auto"/>
        <w:jc w:val="center"/>
        <w:rPr>
          <w:b/>
        </w:rPr>
      </w:pPr>
      <w:r w:rsidRPr="00B657A9">
        <w:rPr>
          <w:b/>
        </w:rPr>
        <w:t>Anordnungen</w:t>
      </w:r>
    </w:p>
    <w:p w:rsidR="00B657A9" w:rsidRDefault="00B657A9" w:rsidP="00AA0FB2">
      <w:pPr>
        <w:spacing w:after="0" w:line="240" w:lineRule="auto"/>
        <w:jc w:val="both"/>
      </w:pPr>
      <w:r>
        <w:t>getroffen:</w:t>
      </w:r>
    </w:p>
    <w:p w:rsidR="00B657A9" w:rsidRDefault="00B657A9" w:rsidP="00AA0FB2">
      <w:pPr>
        <w:pStyle w:val="Listenabsatz"/>
        <w:spacing w:after="0" w:line="240" w:lineRule="auto"/>
        <w:jc w:val="both"/>
      </w:pPr>
    </w:p>
    <w:p w:rsidR="007C2982" w:rsidRDefault="007C2982" w:rsidP="00AA0FB2">
      <w:pPr>
        <w:pStyle w:val="Listenabsatz"/>
        <w:spacing w:after="0" w:line="240" w:lineRule="auto"/>
        <w:jc w:val="both"/>
      </w:pPr>
    </w:p>
    <w:p w:rsidR="007C2982" w:rsidRDefault="007C2982" w:rsidP="00AA0FB2">
      <w:pPr>
        <w:pStyle w:val="Listenabsatz"/>
        <w:numPr>
          <w:ilvl w:val="0"/>
          <w:numId w:val="1"/>
        </w:numPr>
        <w:spacing w:after="0" w:line="240" w:lineRule="auto"/>
        <w:jc w:val="both"/>
      </w:pPr>
      <w:r>
        <w:t>Für die Dauer von 15 Tagen nach Festlegung des Beobachtungsgebiets dürfen gehaltene Vögel aus dem Beobachtungsgebiet nicht verbracht werden.</w:t>
      </w:r>
    </w:p>
    <w:p w:rsidR="007C2982" w:rsidRDefault="007C2982" w:rsidP="00AA0FB2">
      <w:pPr>
        <w:pStyle w:val="Listenabsatz"/>
        <w:spacing w:after="0" w:line="240" w:lineRule="auto"/>
        <w:jc w:val="both"/>
      </w:pPr>
    </w:p>
    <w:p w:rsidR="007C2982" w:rsidRDefault="007C2982" w:rsidP="00AA0FB2">
      <w:pPr>
        <w:pStyle w:val="Listenabsatz"/>
        <w:numPr>
          <w:ilvl w:val="0"/>
          <w:numId w:val="1"/>
        </w:numPr>
        <w:spacing w:after="0" w:line="240" w:lineRule="auto"/>
        <w:jc w:val="both"/>
      </w:pPr>
      <w:r>
        <w:t>Für die Dauer von 30 Tagen dürfen</w:t>
      </w:r>
    </w:p>
    <w:p w:rsidR="007C2982" w:rsidRDefault="007C2982" w:rsidP="00776EA0">
      <w:pPr>
        <w:pStyle w:val="Listenabsatz"/>
        <w:spacing w:after="0" w:line="240" w:lineRule="auto"/>
        <w:jc w:val="both"/>
      </w:pPr>
    </w:p>
    <w:p w:rsidR="007C2982" w:rsidRDefault="007C2982" w:rsidP="00776EA0">
      <w:pPr>
        <w:pStyle w:val="Listenabsatz"/>
        <w:spacing w:after="0" w:line="240" w:lineRule="auto"/>
        <w:jc w:val="both"/>
      </w:pPr>
      <w:r>
        <w:t>a) dürfen gehaltene Vögel nicht zur Aufstockung des Wildvogelbestandes freigelassen werden,</w:t>
      </w:r>
    </w:p>
    <w:p w:rsidR="007C2982" w:rsidRDefault="007C2982" w:rsidP="00776EA0">
      <w:pPr>
        <w:pStyle w:val="Listenabsatz"/>
        <w:spacing w:after="0" w:line="240" w:lineRule="auto"/>
        <w:jc w:val="both"/>
      </w:pPr>
      <w:r>
        <w:t>b) darf Federwild nur mit Genehmigung oder auf Anordnung der zuständigen Behörde gejagt werden.</w:t>
      </w:r>
    </w:p>
    <w:p w:rsidR="00776EA0" w:rsidRDefault="00776EA0" w:rsidP="00776EA0">
      <w:pPr>
        <w:spacing w:after="0" w:line="240" w:lineRule="auto"/>
      </w:pPr>
    </w:p>
    <w:p w:rsidR="00AE736A" w:rsidRDefault="00AE736A" w:rsidP="00776EA0">
      <w:pPr>
        <w:spacing w:after="0" w:line="240" w:lineRule="auto"/>
      </w:pPr>
    </w:p>
    <w:p w:rsidR="00AE736A" w:rsidRDefault="00776EA0" w:rsidP="00776EA0">
      <w:pPr>
        <w:spacing w:after="0" w:line="240" w:lineRule="auto"/>
      </w:pPr>
      <w:r>
        <w:t xml:space="preserve">Weiterhin </w:t>
      </w:r>
      <w:r w:rsidR="00B46C1F">
        <w:t xml:space="preserve">gelten folgende </w:t>
      </w:r>
    </w:p>
    <w:p w:rsidR="00776EA0" w:rsidRDefault="00B46C1F" w:rsidP="00AE736A">
      <w:pPr>
        <w:spacing w:after="0" w:line="240" w:lineRule="auto"/>
        <w:jc w:val="center"/>
      </w:pPr>
      <w:r w:rsidRPr="00B46C1F">
        <w:rPr>
          <w:b/>
        </w:rPr>
        <w:t>Anordnungen</w:t>
      </w:r>
    </w:p>
    <w:p w:rsidR="00B46C1F" w:rsidRDefault="00B46C1F" w:rsidP="00776EA0">
      <w:pPr>
        <w:spacing w:after="0" w:line="240" w:lineRule="auto"/>
      </w:pPr>
    </w:p>
    <w:p w:rsidR="00776EA0" w:rsidRDefault="00776EA0" w:rsidP="00776EA0">
      <w:pPr>
        <w:pStyle w:val="Listenabsatz"/>
        <w:numPr>
          <w:ilvl w:val="0"/>
          <w:numId w:val="1"/>
        </w:numPr>
        <w:spacing w:after="0" w:line="240" w:lineRule="auto"/>
      </w:pPr>
      <w:r>
        <w:t>Wer einen Hund oder eine Katze hält, hat sicherzustellen, dass diese im Sperrbezirk oder im Beobachtungsgebiet nicht frei umherlaufen.</w:t>
      </w:r>
    </w:p>
    <w:p w:rsidR="00776EA0" w:rsidRDefault="00776EA0" w:rsidP="00776EA0">
      <w:pPr>
        <w:pStyle w:val="Listenabsatz"/>
        <w:spacing w:after="0" w:line="240" w:lineRule="auto"/>
      </w:pPr>
    </w:p>
    <w:p w:rsidR="00776EA0" w:rsidRDefault="00776EA0" w:rsidP="00776EA0">
      <w:pPr>
        <w:pStyle w:val="Listenabsatz"/>
        <w:numPr>
          <w:ilvl w:val="0"/>
          <w:numId w:val="1"/>
        </w:numPr>
        <w:spacing w:after="0" w:line="240" w:lineRule="auto"/>
      </w:pPr>
      <w:r>
        <w:t>Ein innerhalb eines Sperrbezirks gelegener Stall oder sonstiger Standort, in dem Vögel gehalten werden, darf von betriebsfremden Personen nicht betreten werden.</w:t>
      </w:r>
    </w:p>
    <w:p w:rsidR="00776EA0" w:rsidRDefault="00776EA0" w:rsidP="00776EA0">
      <w:pPr>
        <w:pStyle w:val="Listenabsatz"/>
        <w:spacing w:after="0" w:line="240" w:lineRule="auto"/>
      </w:pPr>
    </w:p>
    <w:p w:rsidR="00776EA0" w:rsidRDefault="00776EA0" w:rsidP="00776EA0">
      <w:pPr>
        <w:pStyle w:val="Listenabsatz"/>
        <w:numPr>
          <w:ilvl w:val="0"/>
          <w:numId w:val="1"/>
        </w:numPr>
        <w:spacing w:after="0" w:line="240" w:lineRule="auto"/>
      </w:pPr>
      <w:r>
        <w:t>die sofortige Vollziehung der Punkte 1 bis 12 wird angeordnet.</w:t>
      </w:r>
    </w:p>
    <w:p w:rsidR="00776EA0" w:rsidRDefault="00776EA0" w:rsidP="00AA0FB2">
      <w:pPr>
        <w:spacing w:line="240" w:lineRule="auto"/>
      </w:pPr>
    </w:p>
    <w:p w:rsidR="00AE736A" w:rsidRDefault="00AE736A" w:rsidP="00AA0FB2">
      <w:pPr>
        <w:spacing w:line="240" w:lineRule="auto"/>
      </w:pPr>
    </w:p>
    <w:p w:rsidR="00022C05" w:rsidRDefault="0008017D" w:rsidP="00AA0FB2">
      <w:pPr>
        <w:spacing w:line="240" w:lineRule="auto"/>
      </w:pPr>
      <w:r>
        <w:t xml:space="preserve">Diese Allgemeinverfügung tritt am </w:t>
      </w:r>
      <w:r w:rsidR="008A782E">
        <w:rPr>
          <w:b/>
        </w:rPr>
        <w:t>19</w:t>
      </w:r>
      <w:r w:rsidR="000738E5">
        <w:rPr>
          <w:b/>
        </w:rPr>
        <w:t>.11</w:t>
      </w:r>
      <w:r w:rsidRPr="0008017D">
        <w:rPr>
          <w:b/>
        </w:rPr>
        <w:t>.2016</w:t>
      </w:r>
      <w:r>
        <w:t xml:space="preserve"> in Kraft.</w:t>
      </w:r>
    </w:p>
    <w:p w:rsidR="00AE736A" w:rsidRDefault="00AE736A" w:rsidP="00AA0FB2">
      <w:pPr>
        <w:spacing w:line="240" w:lineRule="auto"/>
        <w:rPr>
          <w:u w:val="single"/>
        </w:rPr>
      </w:pPr>
    </w:p>
    <w:p w:rsidR="002A44DA" w:rsidRPr="00BB7B98" w:rsidRDefault="0008017D" w:rsidP="00AA0FB2">
      <w:pPr>
        <w:spacing w:line="240" w:lineRule="auto"/>
      </w:pPr>
      <w:r w:rsidRPr="0008017D">
        <w:rPr>
          <w:u w:val="single"/>
        </w:rPr>
        <w:lastRenderedPageBreak/>
        <w:t>Gründe:</w:t>
      </w:r>
    </w:p>
    <w:p w:rsidR="0008017D" w:rsidRPr="0008017D" w:rsidRDefault="0008017D" w:rsidP="00AA0FB2">
      <w:pPr>
        <w:spacing w:line="240" w:lineRule="auto"/>
      </w:pPr>
      <w:r w:rsidRPr="0008017D">
        <w:t xml:space="preserve">Zu </w:t>
      </w:r>
      <w:r w:rsidRPr="000738E5">
        <w:t xml:space="preserve">1. bis </w:t>
      </w:r>
      <w:r w:rsidR="00C360F5">
        <w:t>12</w:t>
      </w:r>
      <w:r w:rsidRPr="000738E5">
        <w:t>.</w:t>
      </w:r>
    </w:p>
    <w:p w:rsidR="002A350B" w:rsidRDefault="009741E8" w:rsidP="00AA0FB2">
      <w:pPr>
        <w:spacing w:after="0" w:line="240" w:lineRule="auto"/>
        <w:jc w:val="both"/>
        <w:rPr>
          <w:rFonts w:cstheme="minorBidi"/>
        </w:rPr>
      </w:pPr>
      <w:r w:rsidRPr="009741E8">
        <w:rPr>
          <w:rFonts w:cstheme="minorBidi"/>
        </w:rPr>
        <w:t>Die Geflügelpest ist eine hochansteckende und - abhängig von der Art des Geflügels - mit schwerwiegenden Krankheitssymptomen und Verenden einhergehende Tierseuche, die durch bestimmte</w:t>
      </w:r>
      <w:r w:rsidR="000738E5">
        <w:rPr>
          <w:rFonts w:cstheme="minorBidi"/>
        </w:rPr>
        <w:t>,</w:t>
      </w:r>
      <w:r w:rsidRPr="009741E8">
        <w:rPr>
          <w:rFonts w:cstheme="minorBidi"/>
        </w:rPr>
        <w:t xml:space="preserve"> besonders aggressive Influenzaviren hervorgerufen wird. </w:t>
      </w:r>
      <w:r w:rsidR="00A04901">
        <w:rPr>
          <w:rFonts w:cstheme="minorBidi"/>
        </w:rPr>
        <w:t>D</w:t>
      </w:r>
      <w:r w:rsidR="00D871B3">
        <w:rPr>
          <w:rFonts w:cstheme="minorBidi"/>
        </w:rPr>
        <w:t>as</w:t>
      </w:r>
      <w:r w:rsidR="00A04901">
        <w:rPr>
          <w:rFonts w:cstheme="minorBidi"/>
        </w:rPr>
        <w:t xml:space="preserve"> </w:t>
      </w:r>
      <w:r w:rsidR="002A350B">
        <w:rPr>
          <w:rFonts w:cstheme="minorBidi"/>
        </w:rPr>
        <w:t>Virus</w:t>
      </w:r>
      <w:r w:rsidR="00D871B3">
        <w:rPr>
          <w:rFonts w:cstheme="minorBidi"/>
        </w:rPr>
        <w:t xml:space="preserve"> der</w:t>
      </w:r>
      <w:r w:rsidR="002A350B">
        <w:rPr>
          <w:rFonts w:cstheme="minorBidi"/>
        </w:rPr>
        <w:t xml:space="preserve"> </w:t>
      </w:r>
      <w:proofErr w:type="spellStart"/>
      <w:r w:rsidR="002A350B" w:rsidRPr="002A350B">
        <w:rPr>
          <w:rFonts w:cstheme="minorBidi"/>
        </w:rPr>
        <w:t>Aviärer</w:t>
      </w:r>
      <w:proofErr w:type="spellEnd"/>
      <w:r w:rsidR="002A350B" w:rsidRPr="002A350B">
        <w:rPr>
          <w:rFonts w:cstheme="minorBidi"/>
        </w:rPr>
        <w:t xml:space="preserve"> Influenza vom Subtyp H5N8 </w:t>
      </w:r>
      <w:r w:rsidR="002A350B">
        <w:rPr>
          <w:rFonts w:cstheme="minorBidi"/>
        </w:rPr>
        <w:t xml:space="preserve">(Geflügelpest) </w:t>
      </w:r>
      <w:r w:rsidR="00A04901">
        <w:rPr>
          <w:rFonts w:cstheme="minorBidi"/>
        </w:rPr>
        <w:t xml:space="preserve">wurde bei einem </w:t>
      </w:r>
      <w:r w:rsidR="000738E5">
        <w:rPr>
          <w:rFonts w:cstheme="minorBidi"/>
        </w:rPr>
        <w:t>Wildvogel</w:t>
      </w:r>
      <w:r w:rsidR="00A04901">
        <w:rPr>
          <w:rFonts w:cstheme="minorBidi"/>
        </w:rPr>
        <w:t xml:space="preserve"> in Breme</w:t>
      </w:r>
      <w:r w:rsidR="00D871B3">
        <w:rPr>
          <w:rFonts w:cstheme="minorBidi"/>
        </w:rPr>
        <w:t>rhaven</w:t>
      </w:r>
      <w:r w:rsidR="00F25B50">
        <w:rPr>
          <w:rFonts w:cstheme="minorBidi"/>
        </w:rPr>
        <w:t xml:space="preserve"> am 18.11.2016</w:t>
      </w:r>
      <w:r w:rsidR="00A04901">
        <w:rPr>
          <w:rFonts w:cstheme="minorBidi"/>
        </w:rPr>
        <w:t xml:space="preserve"> amtlich festgestellt.</w:t>
      </w:r>
    </w:p>
    <w:p w:rsidR="009741E8" w:rsidRDefault="002A350B" w:rsidP="00AA0FB2">
      <w:pPr>
        <w:spacing w:after="0" w:line="240" w:lineRule="auto"/>
        <w:jc w:val="both"/>
        <w:rPr>
          <w:rFonts w:cstheme="minorBidi"/>
        </w:rPr>
      </w:pPr>
      <w:r>
        <w:rPr>
          <w:rFonts w:cstheme="minorBidi"/>
        </w:rPr>
        <w:t xml:space="preserve"> </w:t>
      </w:r>
    </w:p>
    <w:p w:rsidR="002A350B" w:rsidRDefault="002A350B" w:rsidP="00AA0FB2">
      <w:pPr>
        <w:spacing w:after="0" w:line="240" w:lineRule="auto"/>
        <w:jc w:val="both"/>
        <w:rPr>
          <w:rFonts w:cstheme="minorBidi"/>
        </w:rPr>
      </w:pPr>
      <w:r w:rsidRPr="002A350B">
        <w:rPr>
          <w:rFonts w:cstheme="minorBidi"/>
        </w:rPr>
        <w:t xml:space="preserve">Ist Geflügelpest bei einem </w:t>
      </w:r>
      <w:r w:rsidR="00CB5469">
        <w:rPr>
          <w:rFonts w:cstheme="minorBidi"/>
        </w:rPr>
        <w:t>Wildvo</w:t>
      </w:r>
      <w:r w:rsidR="00C47B02">
        <w:rPr>
          <w:rFonts w:cstheme="minorBidi"/>
        </w:rPr>
        <w:t>gel</w:t>
      </w:r>
      <w:r w:rsidRPr="002A350B">
        <w:rPr>
          <w:rFonts w:cstheme="minorBidi"/>
        </w:rPr>
        <w:t xml:space="preserve"> amtlich festgestellt, so legt di</w:t>
      </w:r>
      <w:r>
        <w:rPr>
          <w:rFonts w:cstheme="minorBidi"/>
        </w:rPr>
        <w:t xml:space="preserve">e zuständige Behörde ein Gebiet </w:t>
      </w:r>
      <w:r w:rsidRPr="002A350B">
        <w:rPr>
          <w:rFonts w:cstheme="minorBidi"/>
        </w:rPr>
        <w:t xml:space="preserve">um den Seuchenbestand mit einem Radius von mindestens </w:t>
      </w:r>
      <w:r w:rsidR="003C19D8">
        <w:rPr>
          <w:rFonts w:cstheme="minorBidi"/>
        </w:rPr>
        <w:t>3</w:t>
      </w:r>
      <w:r w:rsidRPr="00C47B02">
        <w:rPr>
          <w:rFonts w:cstheme="minorBidi"/>
          <w:color w:val="FF0000"/>
        </w:rPr>
        <w:t xml:space="preserve"> </w:t>
      </w:r>
      <w:r w:rsidRPr="002A350B">
        <w:rPr>
          <w:rFonts w:cstheme="minorBidi"/>
        </w:rPr>
        <w:t xml:space="preserve">Kilometern als </w:t>
      </w:r>
      <w:r w:rsidR="003C19D8">
        <w:rPr>
          <w:rFonts w:cstheme="minorBidi"/>
        </w:rPr>
        <w:t>Wildvogel-</w:t>
      </w:r>
      <w:r w:rsidRPr="002A350B">
        <w:rPr>
          <w:rFonts w:cstheme="minorBidi"/>
        </w:rPr>
        <w:t>Sperrbezirk</w:t>
      </w:r>
      <w:r w:rsidR="00C47B02">
        <w:rPr>
          <w:rFonts w:cstheme="minorBidi"/>
        </w:rPr>
        <w:t xml:space="preserve"> und ein </w:t>
      </w:r>
      <w:r w:rsidR="003C19D8">
        <w:rPr>
          <w:rFonts w:cstheme="minorBidi"/>
        </w:rPr>
        <w:t>Wildvogel-</w:t>
      </w:r>
      <w:r w:rsidR="00C47B02">
        <w:rPr>
          <w:rFonts w:cstheme="minorBidi"/>
        </w:rPr>
        <w:t xml:space="preserve">Beobachtunggebiet von mindestens </w:t>
      </w:r>
      <w:r w:rsidR="003C19D8">
        <w:rPr>
          <w:rFonts w:cstheme="minorBidi"/>
        </w:rPr>
        <w:t>10</w:t>
      </w:r>
      <w:r w:rsidR="00C47B02">
        <w:rPr>
          <w:rFonts w:cstheme="minorBidi"/>
        </w:rPr>
        <w:t xml:space="preserve"> Kilometern</w:t>
      </w:r>
      <w:r w:rsidRPr="002A350B">
        <w:rPr>
          <w:rFonts w:cstheme="minorBidi"/>
        </w:rPr>
        <w:t xml:space="preserve"> fest.</w:t>
      </w:r>
    </w:p>
    <w:p w:rsidR="00586DD2" w:rsidRDefault="00586DD2" w:rsidP="00AA0FB2">
      <w:pPr>
        <w:spacing w:after="0" w:line="240" w:lineRule="auto"/>
        <w:jc w:val="both"/>
        <w:rPr>
          <w:rFonts w:cstheme="minorBidi"/>
        </w:rPr>
      </w:pPr>
    </w:p>
    <w:p w:rsidR="00850258" w:rsidRDefault="00302840" w:rsidP="00AA0FB2">
      <w:pPr>
        <w:spacing w:after="0" w:line="240" w:lineRule="auto"/>
        <w:rPr>
          <w:rFonts w:eastAsia="Times New Roman" w:cs="Times New Roman"/>
          <w:lang w:eastAsia="de-DE"/>
        </w:rPr>
        <w:sectPr w:rsidR="00850258" w:rsidSect="002A6E1A">
          <w:type w:val="continuous"/>
          <w:pgSz w:w="11906" w:h="16838"/>
          <w:pgMar w:top="1417" w:right="1417" w:bottom="1134" w:left="1417" w:header="709" w:footer="709" w:gutter="0"/>
          <w:cols w:space="708"/>
          <w:docGrid w:linePitch="360"/>
        </w:sectPr>
      </w:pPr>
      <w:r w:rsidRPr="009741E8">
        <w:rPr>
          <w:rFonts w:cstheme="minorBidi"/>
        </w:rPr>
        <w:t xml:space="preserve">Der </w:t>
      </w:r>
      <w:r w:rsidRPr="009741E8">
        <w:rPr>
          <w:rFonts w:eastAsia="Times New Roman" w:cs="Times New Roman"/>
          <w:lang w:eastAsia="de-DE"/>
        </w:rPr>
        <w:t xml:space="preserve">Lebensmittelüberwachungs-, Tierschutz- und Veterinärdienst des Landes Bremen (LMTVet) ist für den Erlass dieser Anordnung sachlich und örtlich zuständig (§ 8 Nr. 2 Brem. Tierseuchenrechts-Zuständigkeitsverordnung; § 3 Abs. 1 Nr. 3 </w:t>
      </w:r>
      <w:r w:rsidR="00BD36F7">
        <w:rPr>
          <w:rFonts w:eastAsia="Times New Roman" w:cs="Times New Roman"/>
          <w:lang w:eastAsia="de-DE"/>
        </w:rPr>
        <w:t>Bremisches Verwaltungsverfahrensgesetz</w:t>
      </w:r>
      <w:r w:rsidR="00BD36F7">
        <w:rPr>
          <w:rStyle w:val="Endnotenzeichen"/>
          <w:rFonts w:eastAsia="Times New Roman" w:cs="Times New Roman"/>
          <w:lang w:eastAsia="de-DE"/>
        </w:rPr>
        <w:endnoteReference w:id="2"/>
      </w:r>
      <w:r w:rsidR="00BD36F7">
        <w:rPr>
          <w:rFonts w:eastAsia="Times New Roman" w:cs="Times New Roman"/>
          <w:lang w:eastAsia="de-DE"/>
        </w:rPr>
        <w:t>)</w:t>
      </w:r>
    </w:p>
    <w:p w:rsidR="009741E8" w:rsidRPr="009741E8" w:rsidRDefault="009741E8" w:rsidP="00AA0FB2">
      <w:pPr>
        <w:spacing w:after="0" w:line="240" w:lineRule="auto"/>
        <w:jc w:val="both"/>
        <w:rPr>
          <w:rFonts w:eastAsia="Times New Roman" w:cs="Times New Roman"/>
          <w:lang w:eastAsia="de-DE"/>
        </w:rPr>
      </w:pPr>
    </w:p>
    <w:p w:rsidR="009741E8" w:rsidRPr="009741E8" w:rsidRDefault="009741E8" w:rsidP="00AA0FB2">
      <w:pPr>
        <w:spacing w:after="0" w:line="240" w:lineRule="auto"/>
        <w:jc w:val="both"/>
        <w:rPr>
          <w:rFonts w:cstheme="minorBidi"/>
        </w:rPr>
      </w:pPr>
      <w:r w:rsidRPr="009741E8">
        <w:rPr>
          <w:rFonts w:eastAsia="Times New Roman" w:cs="Times New Roman"/>
          <w:lang w:eastAsia="de-DE"/>
        </w:rPr>
        <w:t>Die Anordnung</w:t>
      </w:r>
      <w:r>
        <w:rPr>
          <w:rFonts w:eastAsia="Times New Roman" w:cs="Times New Roman"/>
          <w:lang w:eastAsia="de-DE"/>
        </w:rPr>
        <w:t>en</w:t>
      </w:r>
      <w:r w:rsidRPr="009741E8">
        <w:rPr>
          <w:rFonts w:eastAsia="Times New Roman" w:cs="Times New Roman"/>
          <w:lang w:eastAsia="de-DE"/>
        </w:rPr>
        <w:t xml:space="preserve"> beruh</w:t>
      </w:r>
      <w:r w:rsidR="00B10671">
        <w:rPr>
          <w:rFonts w:eastAsia="Times New Roman" w:cs="Times New Roman"/>
          <w:lang w:eastAsia="de-DE"/>
        </w:rPr>
        <w:t>en</w:t>
      </w:r>
      <w:r w:rsidRPr="009741E8">
        <w:rPr>
          <w:rFonts w:eastAsia="Times New Roman" w:cs="Times New Roman"/>
          <w:lang w:eastAsia="de-DE"/>
        </w:rPr>
        <w:t xml:space="preserve"> auf §</w:t>
      </w:r>
      <w:r w:rsidR="00015EFF">
        <w:rPr>
          <w:rFonts w:eastAsia="Times New Roman" w:cs="Times New Roman"/>
          <w:lang w:eastAsia="de-DE"/>
        </w:rPr>
        <w:t>§</w:t>
      </w:r>
      <w:r w:rsidRPr="009741E8">
        <w:rPr>
          <w:rFonts w:eastAsia="Times New Roman" w:cs="Times New Roman"/>
          <w:lang w:eastAsia="de-DE"/>
        </w:rPr>
        <w:t xml:space="preserve"> </w:t>
      </w:r>
      <w:r w:rsidR="007F0E28">
        <w:rPr>
          <w:rFonts w:eastAsia="Times New Roman" w:cs="Times New Roman"/>
          <w:lang w:eastAsia="de-DE"/>
        </w:rPr>
        <w:t>55</w:t>
      </w:r>
      <w:r w:rsidR="000F365C">
        <w:rPr>
          <w:rFonts w:eastAsia="Times New Roman" w:cs="Times New Roman"/>
          <w:lang w:eastAsia="de-DE"/>
        </w:rPr>
        <w:t xml:space="preserve"> und 56</w:t>
      </w:r>
      <w:r w:rsidRPr="009741E8">
        <w:rPr>
          <w:rFonts w:eastAsia="Times New Roman" w:cs="Times New Roman"/>
          <w:lang w:eastAsia="de-DE"/>
        </w:rPr>
        <w:t xml:space="preserve"> </w:t>
      </w:r>
      <w:r w:rsidR="00B10671" w:rsidRPr="00B10671">
        <w:rPr>
          <w:rFonts w:eastAsia="Times New Roman" w:cs="Times New Roman"/>
          <w:lang w:eastAsia="de-DE"/>
        </w:rPr>
        <w:t>der Geflügelpest-Verordnung</w:t>
      </w:r>
      <w:r w:rsidRPr="009741E8">
        <w:rPr>
          <w:rFonts w:eastAsia="Times New Roman" w:cs="Times New Roman"/>
          <w:lang w:eastAsia="de-DE"/>
        </w:rPr>
        <w:t>. Die Anordnung</w:t>
      </w:r>
      <w:r w:rsidR="00B10671">
        <w:rPr>
          <w:rFonts w:eastAsia="Times New Roman" w:cs="Times New Roman"/>
          <w:lang w:eastAsia="de-DE"/>
        </w:rPr>
        <w:t>en</w:t>
      </w:r>
      <w:r w:rsidRPr="009741E8">
        <w:rPr>
          <w:rFonts w:eastAsia="Times New Roman" w:cs="Times New Roman"/>
          <w:lang w:eastAsia="de-DE"/>
        </w:rPr>
        <w:t xml:space="preserve"> </w:t>
      </w:r>
      <w:r w:rsidR="00A0286A">
        <w:rPr>
          <w:rFonts w:eastAsia="Times New Roman" w:cs="Times New Roman"/>
          <w:lang w:eastAsia="de-DE"/>
        </w:rPr>
        <w:t xml:space="preserve">dienen dem </w:t>
      </w:r>
      <w:r w:rsidRPr="009741E8">
        <w:rPr>
          <w:rFonts w:cstheme="minorBidi"/>
        </w:rPr>
        <w:t xml:space="preserve">Schutz hiesiger Geflügelbestände vor der </w:t>
      </w:r>
      <w:r w:rsidR="00302840">
        <w:rPr>
          <w:rFonts w:cstheme="minorBidi"/>
        </w:rPr>
        <w:t xml:space="preserve">Einschleppung, </w:t>
      </w:r>
      <w:r w:rsidRPr="009741E8">
        <w:rPr>
          <w:rFonts w:cstheme="minorBidi"/>
        </w:rPr>
        <w:t xml:space="preserve">Verschleppung </w:t>
      </w:r>
      <w:r w:rsidR="00B10671">
        <w:rPr>
          <w:rFonts w:cstheme="minorBidi"/>
        </w:rPr>
        <w:t>und weitere</w:t>
      </w:r>
      <w:r w:rsidR="00302840">
        <w:rPr>
          <w:rFonts w:cstheme="minorBidi"/>
        </w:rPr>
        <w:t>r</w:t>
      </w:r>
      <w:r w:rsidR="00B10671">
        <w:rPr>
          <w:rFonts w:cstheme="minorBidi"/>
        </w:rPr>
        <w:t xml:space="preserve"> Ansteckungsgefahr</w:t>
      </w:r>
      <w:r w:rsidR="00302840">
        <w:rPr>
          <w:rFonts w:cstheme="minorBidi"/>
        </w:rPr>
        <w:t xml:space="preserve"> durch die</w:t>
      </w:r>
      <w:r w:rsidRPr="009741E8">
        <w:rPr>
          <w:rFonts w:cstheme="minorBidi"/>
        </w:rPr>
        <w:t xml:space="preserve"> Geflügelpest, indem </w:t>
      </w:r>
      <w:r w:rsidR="00B10671">
        <w:rPr>
          <w:rFonts w:cstheme="minorBidi"/>
        </w:rPr>
        <w:t xml:space="preserve">der </w:t>
      </w:r>
      <w:r w:rsidRPr="009741E8">
        <w:rPr>
          <w:rFonts w:cstheme="minorBidi"/>
        </w:rPr>
        <w:t xml:space="preserve">Kontakt von </w:t>
      </w:r>
      <w:r w:rsidR="00B10671">
        <w:rPr>
          <w:rFonts w:cstheme="minorBidi"/>
        </w:rPr>
        <w:t>betroffenen zu nicht betroffenen Vögeln unterbunden wird.</w:t>
      </w:r>
    </w:p>
    <w:p w:rsidR="00B10671" w:rsidRPr="00B10671" w:rsidRDefault="00B10671" w:rsidP="00AA0FB2">
      <w:pPr>
        <w:spacing w:after="0" w:line="240" w:lineRule="auto"/>
        <w:jc w:val="both"/>
        <w:rPr>
          <w:rFonts w:cstheme="minorBidi"/>
        </w:rPr>
      </w:pPr>
    </w:p>
    <w:p w:rsidR="007F0E28" w:rsidRDefault="007F0E28" w:rsidP="00AA0FB2">
      <w:pPr>
        <w:spacing w:line="240" w:lineRule="auto"/>
        <w:jc w:val="both"/>
      </w:pPr>
      <w:r>
        <w:t>Bei der Gebietsfestlegung wurde</w:t>
      </w:r>
      <w:r w:rsidR="00E95A1F">
        <w:t xml:space="preserve">n </w:t>
      </w:r>
      <w:r>
        <w:t>die Strukturen des Handels und der örtlichen Gegebenheiten, natürliche Grenzen, epidemiologische Erkenntnisse, ökologische Gegebenheiten, Überwachungsmöglichkeiten sowie das Vorhandensein von Schlachtstätten und Verarbeitungsbetrieben für Material der Kategorie 1 und 2 nach Artikel 24 Absatz 1 Buchstabe a der Verordnung (EG) Nr. 1069/2009 berücksichtigt.</w:t>
      </w:r>
    </w:p>
    <w:p w:rsidR="00D935FA" w:rsidRDefault="00DA7CC9" w:rsidP="00D935FA">
      <w:pPr>
        <w:spacing w:line="240" w:lineRule="auto"/>
        <w:jc w:val="both"/>
      </w:pPr>
      <w:r w:rsidRPr="00DA7CC9">
        <w:t>Die mit dieser Allgemeinverfügung getroffenen An</w:t>
      </w:r>
      <w:r>
        <w:t xml:space="preserve">ordnungen sind erforderlich und </w:t>
      </w:r>
      <w:r w:rsidRPr="00DA7CC9">
        <w:t>angemessen, um der weiteren Ausbreitung der Geflügelpest begegnen zu können.</w:t>
      </w:r>
    </w:p>
    <w:p w:rsidR="00586DD2" w:rsidRDefault="00586DD2" w:rsidP="00586DD2">
      <w:pPr>
        <w:jc w:val="both"/>
      </w:pPr>
      <w:r>
        <w:t xml:space="preserve">Zu </w:t>
      </w:r>
      <w:r w:rsidR="00C360F5">
        <w:t>13</w:t>
      </w:r>
      <w:r w:rsidRPr="00F93415">
        <w:t>.</w:t>
      </w:r>
    </w:p>
    <w:p w:rsidR="00AA0FB2" w:rsidRDefault="00586DD2" w:rsidP="00AA0FB2">
      <w:pPr>
        <w:spacing w:line="240" w:lineRule="auto"/>
        <w:jc w:val="both"/>
      </w:pPr>
      <w:r w:rsidRPr="00586DD2">
        <w:t>Die sofortige Vollziehung wird auf Grundlage des § 80 Abs. 2 Nr. 4 der Verwaltungsgerichtsordnung</w:t>
      </w:r>
      <w:r w:rsidR="00745663" w:rsidRPr="00745663">
        <w:t xml:space="preserve"> </w:t>
      </w:r>
      <w:r w:rsidR="00745663">
        <w:t>(VwGO</w:t>
      </w:r>
      <w:r w:rsidR="00745663">
        <w:rPr>
          <w:rStyle w:val="Endnotenzeichen"/>
        </w:rPr>
        <w:endnoteReference w:id="3"/>
      </w:r>
      <w:r w:rsidR="00745663">
        <w:t>)</w:t>
      </w:r>
      <w:r w:rsidRPr="00586DD2">
        <w:t xml:space="preserve"> angeordnet und ist erforderlich, weil eine sofortige Durchsetzbarkeit der Anordnung im besonderen öffentlichen Interesse notwendig ist. Der Ausgang eines etwaigen Rechtsstreites kann nicht abgewartet werden, weil die Tiere ohne entsprechende Schutzmaßnahmen fortgesetzt einer möglichen Ansteckung durch </w:t>
      </w:r>
      <w:r w:rsidR="007B7FB7">
        <w:t xml:space="preserve">befallene Vögel </w:t>
      </w:r>
      <w:r w:rsidRPr="00586DD2">
        <w:t>ausgesetzt wären. Für die im Land Bremen gehaltenen Vögel kann ohne sofortige Schutzmaßnahmen nicht sichergestellt werden, dass einer Übertragung von Tierseuchenerregern wirksam entgegengewirkt wird.</w:t>
      </w:r>
    </w:p>
    <w:p w:rsidR="00586DD2" w:rsidRPr="00586DD2" w:rsidRDefault="00586DD2" w:rsidP="00AA0FB2">
      <w:pPr>
        <w:spacing w:after="0" w:line="240" w:lineRule="auto"/>
        <w:jc w:val="both"/>
        <w:rPr>
          <w:rFonts w:eastAsia="Times New Roman" w:cs="Times New Roman"/>
          <w:szCs w:val="20"/>
          <w:lang w:eastAsia="de-DE"/>
        </w:rPr>
      </w:pPr>
      <w:r w:rsidRPr="00586DD2">
        <w:rPr>
          <w:rFonts w:eastAsia="Times New Roman" w:cs="Times New Roman"/>
          <w:szCs w:val="20"/>
          <w:lang w:eastAsia="de-DE"/>
        </w:rPr>
        <w:t xml:space="preserve">Hinzu kommt, dass bei einer </w:t>
      </w:r>
      <w:r>
        <w:rPr>
          <w:rFonts w:eastAsia="Times New Roman" w:cs="Times New Roman"/>
          <w:szCs w:val="20"/>
          <w:lang w:eastAsia="de-DE"/>
        </w:rPr>
        <w:t xml:space="preserve">weiteren </w:t>
      </w:r>
      <w:r w:rsidRPr="00586DD2">
        <w:rPr>
          <w:rFonts w:eastAsia="Times New Roman" w:cs="Times New Roman"/>
          <w:szCs w:val="20"/>
          <w:lang w:eastAsia="de-DE"/>
        </w:rPr>
        <w:t>Ausbreitung der Geflügelpest nicht unerhe</w:t>
      </w:r>
      <w:r w:rsidR="00F93415">
        <w:rPr>
          <w:rFonts w:eastAsia="Times New Roman" w:cs="Times New Roman"/>
          <w:szCs w:val="20"/>
          <w:lang w:eastAsia="de-DE"/>
        </w:rPr>
        <w:t xml:space="preserve">bliche Kosten ausgelöst werden. </w:t>
      </w:r>
      <w:r w:rsidRPr="00586DD2">
        <w:rPr>
          <w:rFonts w:eastAsia="Times New Roman" w:cs="Times New Roman"/>
          <w:szCs w:val="20"/>
          <w:lang w:eastAsia="de-DE"/>
        </w:rPr>
        <w:t>Jeder Ausbruch der Geflügelpest geht mit Tötungsmaßnahmen einher. Dies würde nicht nur bei</w:t>
      </w:r>
      <w:r>
        <w:rPr>
          <w:rFonts w:eastAsia="Times New Roman" w:cs="Times New Roman"/>
          <w:szCs w:val="20"/>
          <w:lang w:eastAsia="de-DE"/>
        </w:rPr>
        <w:t xml:space="preserve"> einzelnen Tierhaltern zu hohen</w:t>
      </w:r>
      <w:r w:rsidRPr="00586DD2">
        <w:rPr>
          <w:rFonts w:eastAsia="Times New Roman" w:cs="Times New Roman"/>
          <w:szCs w:val="20"/>
          <w:lang w:eastAsia="de-DE"/>
        </w:rPr>
        <w:t xml:space="preserve"> wirtschaftlichen Verlusten führen. Somit ist das besondere öffentliche Interesse an der sofortigen Durchsetzung der erforderlichen Schutzmaßnahmen gegeben.</w:t>
      </w:r>
    </w:p>
    <w:p w:rsidR="00AA0FB2" w:rsidRDefault="00AA0FB2" w:rsidP="00586DD2">
      <w:pPr>
        <w:spacing w:after="0" w:line="240" w:lineRule="auto"/>
        <w:rPr>
          <w:rFonts w:cstheme="minorBidi"/>
        </w:rPr>
      </w:pPr>
    </w:p>
    <w:p w:rsidR="00586DD2" w:rsidRPr="00AA0FB2" w:rsidRDefault="00586DD2" w:rsidP="00AA0FB2">
      <w:pPr>
        <w:spacing w:after="0" w:line="240" w:lineRule="auto"/>
        <w:jc w:val="center"/>
        <w:outlineLvl w:val="0"/>
        <w:rPr>
          <w:rFonts w:eastAsia="Times New Roman" w:cs="Times New Roman"/>
          <w:szCs w:val="20"/>
          <w:lang w:eastAsia="de-DE"/>
        </w:rPr>
      </w:pPr>
      <w:r w:rsidRPr="00586DD2">
        <w:rPr>
          <w:rFonts w:eastAsia="Times New Roman" w:cs="Times New Roman"/>
          <w:szCs w:val="20"/>
          <w:lang w:eastAsia="de-DE"/>
        </w:rPr>
        <w:t>R e c h t s b e h e l f s b e l e h r u n g</w:t>
      </w:r>
    </w:p>
    <w:p w:rsidR="00AA0FB2" w:rsidRPr="00586DD2" w:rsidRDefault="00AA0FB2" w:rsidP="00586DD2">
      <w:pPr>
        <w:tabs>
          <w:tab w:val="center" w:pos="4819"/>
          <w:tab w:val="right" w:pos="9071"/>
        </w:tabs>
        <w:spacing w:after="0" w:line="240" w:lineRule="auto"/>
        <w:jc w:val="both"/>
        <w:rPr>
          <w:rFonts w:ascii="CG Times (WN)" w:eastAsia="Times New Roman" w:hAnsi="CG Times (WN)" w:cs="Times New Roman"/>
          <w:szCs w:val="20"/>
          <w:lang w:val="it-IT" w:eastAsia="de-DE"/>
        </w:rPr>
      </w:pPr>
    </w:p>
    <w:p w:rsidR="00586DD2" w:rsidRPr="00586DD2" w:rsidRDefault="00586DD2" w:rsidP="00586DD2">
      <w:pPr>
        <w:spacing w:after="0" w:line="240" w:lineRule="auto"/>
        <w:jc w:val="both"/>
        <w:rPr>
          <w:rFonts w:eastAsia="Times New Roman" w:cs="Times New Roman"/>
          <w:szCs w:val="20"/>
          <w:lang w:eastAsia="de-DE"/>
        </w:rPr>
      </w:pPr>
      <w:r w:rsidRPr="00586DD2">
        <w:rPr>
          <w:rFonts w:eastAsia="Times New Roman" w:cs="Times New Roman"/>
          <w:szCs w:val="20"/>
          <w:lang w:eastAsia="de-DE"/>
        </w:rPr>
        <w:t>Gegen diese Allgemeinverfügung kann innerhalb eines Monats nach Bekanntgabe Widerspruch erhoben werden. Der Widerspruch ist schriftlich oder zur Niederschrift beim Lebensmittelüberwachungs-,  Tierschutz- und Veterinärdienst des Landes Bremen, Lötzener Str. 3, 28207 Bremen einzulegen.</w:t>
      </w:r>
    </w:p>
    <w:p w:rsidR="00586DD2" w:rsidRPr="00586DD2" w:rsidRDefault="00586DD2" w:rsidP="00586DD2">
      <w:pPr>
        <w:spacing w:after="0" w:line="240" w:lineRule="auto"/>
        <w:jc w:val="both"/>
        <w:rPr>
          <w:rFonts w:eastAsia="Times New Roman" w:cs="Times New Roman"/>
          <w:szCs w:val="20"/>
          <w:lang w:eastAsia="de-DE"/>
        </w:rPr>
      </w:pPr>
    </w:p>
    <w:p w:rsidR="00586DD2" w:rsidRPr="00586DD2" w:rsidRDefault="00586DD2" w:rsidP="00586DD2">
      <w:pPr>
        <w:spacing w:after="0" w:line="240" w:lineRule="auto"/>
        <w:jc w:val="both"/>
        <w:rPr>
          <w:rFonts w:eastAsia="Times New Roman" w:cs="Times New Roman"/>
          <w:szCs w:val="20"/>
          <w:lang w:eastAsia="de-DE"/>
        </w:rPr>
      </w:pPr>
      <w:r w:rsidRPr="00586DD2">
        <w:rPr>
          <w:rFonts w:eastAsia="Times New Roman" w:cs="Times New Roman"/>
          <w:szCs w:val="20"/>
          <w:lang w:eastAsia="de-DE"/>
        </w:rPr>
        <w:t>Auf Ihren Antrag kann das Verwaltungsgericht Bremen die aufschiebende Wirkung gemäß § 80 Abs. 5 Verwaltungsgerichtsordnung ganz oder teilweise wieder herstellen.</w:t>
      </w:r>
    </w:p>
    <w:p w:rsidR="002A44DA" w:rsidRDefault="002A44DA"/>
    <w:p w:rsidR="00A63EB5" w:rsidRPr="00A63EB5" w:rsidRDefault="00A63EB5" w:rsidP="00A63EB5">
      <w:pPr>
        <w:spacing w:after="0" w:line="240" w:lineRule="auto"/>
        <w:rPr>
          <w:rFonts w:eastAsia="Times New Roman" w:cs="Times New Roman"/>
          <w:szCs w:val="20"/>
          <w:lang w:eastAsia="de-DE"/>
        </w:rPr>
      </w:pPr>
      <w:r w:rsidRPr="00A63EB5">
        <w:rPr>
          <w:rFonts w:eastAsia="Times New Roman" w:cs="Times New Roman"/>
          <w:szCs w:val="20"/>
          <w:lang w:eastAsia="de-DE"/>
        </w:rPr>
        <w:t>Hinweise:</w:t>
      </w:r>
    </w:p>
    <w:p w:rsidR="00A63EB5" w:rsidRPr="00A63EB5" w:rsidRDefault="00A63EB5" w:rsidP="00A63EB5">
      <w:pPr>
        <w:spacing w:after="0" w:line="240" w:lineRule="auto"/>
        <w:rPr>
          <w:rFonts w:eastAsia="Times New Roman" w:cs="Times New Roman"/>
          <w:szCs w:val="20"/>
          <w:lang w:eastAsia="de-DE"/>
        </w:rPr>
      </w:pPr>
    </w:p>
    <w:p w:rsidR="00A63EB5" w:rsidRPr="00A63EB5" w:rsidRDefault="00A63EB5" w:rsidP="00A63EB5">
      <w:pPr>
        <w:numPr>
          <w:ilvl w:val="0"/>
          <w:numId w:val="4"/>
        </w:numPr>
        <w:spacing w:after="120" w:line="240" w:lineRule="auto"/>
        <w:ind w:left="714" w:hanging="357"/>
        <w:rPr>
          <w:rFonts w:eastAsia="Times New Roman" w:cs="Times New Roman"/>
          <w:szCs w:val="20"/>
          <w:lang w:eastAsia="de-DE"/>
        </w:rPr>
      </w:pPr>
      <w:r w:rsidRPr="00A63EB5">
        <w:rPr>
          <w:rFonts w:eastAsia="Times New Roman" w:cs="Times New Roman"/>
          <w:szCs w:val="20"/>
          <w:lang w:eastAsia="de-DE"/>
        </w:rPr>
        <w:t>Rechtsbehelfe gegen die Anordnung</w:t>
      </w:r>
      <w:r w:rsidR="00005E16">
        <w:rPr>
          <w:rFonts w:eastAsia="Times New Roman" w:cs="Times New Roman"/>
          <w:szCs w:val="20"/>
          <w:lang w:eastAsia="de-DE"/>
        </w:rPr>
        <w:t>en</w:t>
      </w:r>
      <w:r w:rsidRPr="00A63EB5">
        <w:rPr>
          <w:rFonts w:eastAsia="Times New Roman" w:cs="Times New Roman"/>
          <w:szCs w:val="20"/>
          <w:lang w:eastAsia="de-DE"/>
        </w:rPr>
        <w:t xml:space="preserve"> zu Nr</w:t>
      </w:r>
      <w:r w:rsidRPr="00CE6F3A">
        <w:rPr>
          <w:rFonts w:eastAsia="Times New Roman" w:cs="Times New Roman"/>
          <w:color w:val="FF0000"/>
          <w:szCs w:val="20"/>
          <w:lang w:eastAsia="de-DE"/>
        </w:rPr>
        <w:t xml:space="preserve">. </w:t>
      </w:r>
      <w:r w:rsidRPr="00F93415">
        <w:rPr>
          <w:rFonts w:eastAsia="Times New Roman" w:cs="Times New Roman"/>
          <w:szCs w:val="20"/>
          <w:lang w:eastAsia="de-DE"/>
        </w:rPr>
        <w:t>1</w:t>
      </w:r>
      <w:r w:rsidR="005B2D9C" w:rsidRPr="00F93415">
        <w:rPr>
          <w:rFonts w:eastAsia="Times New Roman" w:cs="Times New Roman"/>
          <w:szCs w:val="20"/>
          <w:lang w:eastAsia="de-DE"/>
        </w:rPr>
        <w:t xml:space="preserve"> - </w:t>
      </w:r>
      <w:r w:rsidR="00C360F5">
        <w:rPr>
          <w:rFonts w:eastAsia="Times New Roman" w:cs="Times New Roman"/>
          <w:szCs w:val="20"/>
          <w:lang w:eastAsia="de-DE"/>
        </w:rPr>
        <w:t>12</w:t>
      </w:r>
      <w:r w:rsidRPr="00F93415">
        <w:rPr>
          <w:rFonts w:eastAsia="Times New Roman" w:cs="Times New Roman"/>
          <w:szCs w:val="20"/>
          <w:lang w:eastAsia="de-DE"/>
        </w:rPr>
        <w:t xml:space="preserve"> </w:t>
      </w:r>
      <w:r w:rsidRPr="00A63EB5">
        <w:rPr>
          <w:rFonts w:eastAsia="Times New Roman" w:cs="Times New Roman"/>
          <w:szCs w:val="20"/>
          <w:lang w:eastAsia="de-DE"/>
        </w:rPr>
        <w:t>haben keine aufschiebende Wirkung (§ 80 Abs. 2 Satz 1 Nr. 4 VwGO).</w:t>
      </w:r>
    </w:p>
    <w:p w:rsidR="00A63EB5" w:rsidRDefault="00A63EB5" w:rsidP="00A63EB5">
      <w:pPr>
        <w:numPr>
          <w:ilvl w:val="0"/>
          <w:numId w:val="4"/>
        </w:numPr>
        <w:spacing w:after="0" w:line="240" w:lineRule="auto"/>
        <w:rPr>
          <w:rFonts w:eastAsia="Times New Roman"/>
          <w:szCs w:val="20"/>
          <w:lang w:eastAsia="de-DE"/>
        </w:rPr>
      </w:pPr>
      <w:r w:rsidRPr="00A63EB5">
        <w:rPr>
          <w:rFonts w:eastAsia="Times New Roman"/>
          <w:szCs w:val="20"/>
          <w:lang w:eastAsia="de-DE"/>
        </w:rPr>
        <w:t xml:space="preserve">Vorsätzliche oder fahrlässige Zuwiderhandlungen gegen </w:t>
      </w:r>
      <w:r w:rsidR="00602392">
        <w:rPr>
          <w:rFonts w:eastAsia="Times New Roman"/>
          <w:szCs w:val="20"/>
          <w:lang w:eastAsia="de-DE"/>
        </w:rPr>
        <w:t xml:space="preserve">einige </w:t>
      </w:r>
      <w:r w:rsidRPr="00A63EB5">
        <w:rPr>
          <w:rFonts w:eastAsia="Times New Roman"/>
          <w:szCs w:val="20"/>
          <w:lang w:eastAsia="de-DE"/>
        </w:rPr>
        <w:t>diese</w:t>
      </w:r>
      <w:r w:rsidR="00602392">
        <w:rPr>
          <w:rFonts w:eastAsia="Times New Roman"/>
          <w:szCs w:val="20"/>
          <w:lang w:eastAsia="de-DE"/>
        </w:rPr>
        <w:t>r</w:t>
      </w:r>
      <w:r w:rsidRPr="00A63EB5">
        <w:rPr>
          <w:rFonts w:eastAsia="Times New Roman"/>
          <w:szCs w:val="20"/>
          <w:lang w:eastAsia="de-DE"/>
        </w:rPr>
        <w:t xml:space="preserve"> Tierseuchen</w:t>
      </w:r>
      <w:r w:rsidR="00602392">
        <w:rPr>
          <w:rFonts w:eastAsia="Times New Roman"/>
          <w:szCs w:val="20"/>
          <w:lang w:eastAsia="de-DE"/>
        </w:rPr>
        <w:t>-</w:t>
      </w:r>
      <w:r w:rsidRPr="00A63EB5">
        <w:rPr>
          <w:rFonts w:eastAsia="Times New Roman"/>
          <w:szCs w:val="20"/>
          <w:lang w:eastAsia="de-DE"/>
        </w:rPr>
        <w:t>rechtliche</w:t>
      </w:r>
      <w:r w:rsidR="00602392">
        <w:rPr>
          <w:rFonts w:eastAsia="Times New Roman"/>
          <w:szCs w:val="20"/>
          <w:lang w:eastAsia="de-DE"/>
        </w:rPr>
        <w:t>n</w:t>
      </w:r>
      <w:r w:rsidRPr="00A63EB5">
        <w:rPr>
          <w:rFonts w:eastAsia="Times New Roman"/>
          <w:szCs w:val="20"/>
          <w:lang w:eastAsia="de-DE"/>
        </w:rPr>
        <w:t xml:space="preserve"> Anordnung</w:t>
      </w:r>
      <w:r w:rsidR="00602392">
        <w:rPr>
          <w:rFonts w:eastAsia="Times New Roman"/>
          <w:szCs w:val="20"/>
          <w:lang w:eastAsia="de-DE"/>
        </w:rPr>
        <w:t>en</w:t>
      </w:r>
      <w:r w:rsidRPr="00A63EB5">
        <w:rPr>
          <w:rFonts w:eastAsia="Times New Roman"/>
          <w:szCs w:val="20"/>
          <w:lang w:eastAsia="de-DE"/>
        </w:rPr>
        <w:t xml:space="preserve"> können gemäß § 32 Absatz 2 Nummer 4 Buchstabe a des Tiergesundheitsgesetzes</w:t>
      </w:r>
      <w:r w:rsidRPr="00A63EB5">
        <w:rPr>
          <w:rFonts w:eastAsia="Times New Roman"/>
          <w:szCs w:val="20"/>
          <w:vertAlign w:val="superscript"/>
          <w:lang w:eastAsia="de-DE"/>
        </w:rPr>
        <w:endnoteReference w:id="4"/>
      </w:r>
      <w:r w:rsidRPr="00A63EB5">
        <w:rPr>
          <w:rFonts w:eastAsia="Times New Roman"/>
          <w:szCs w:val="20"/>
          <w:lang w:eastAsia="de-DE"/>
        </w:rPr>
        <w:t xml:space="preserve"> als Ordnungswidrigkeit verfolgt und nach § 32 Abs. 3 mit einer Geldbuße bis zu 30.000 Euro geahndet werden.</w:t>
      </w:r>
    </w:p>
    <w:p w:rsidR="00B657A9" w:rsidRDefault="00B657A9" w:rsidP="00B657A9">
      <w:pPr>
        <w:spacing w:after="0" w:line="240" w:lineRule="auto"/>
        <w:ind w:left="720"/>
        <w:rPr>
          <w:rFonts w:eastAsia="Times New Roman"/>
          <w:szCs w:val="20"/>
          <w:lang w:eastAsia="de-DE"/>
        </w:rPr>
      </w:pPr>
    </w:p>
    <w:p w:rsidR="00B657A9" w:rsidRPr="00A63EB5" w:rsidRDefault="00B657A9" w:rsidP="00B657A9">
      <w:pPr>
        <w:numPr>
          <w:ilvl w:val="0"/>
          <w:numId w:val="4"/>
        </w:numPr>
        <w:spacing w:after="0" w:line="240" w:lineRule="auto"/>
        <w:rPr>
          <w:rFonts w:eastAsia="Times New Roman"/>
          <w:szCs w:val="20"/>
          <w:lang w:eastAsia="de-DE"/>
        </w:rPr>
      </w:pPr>
      <w:r w:rsidRPr="00B657A9">
        <w:rPr>
          <w:rFonts w:eastAsia="Times New Roman"/>
          <w:szCs w:val="20"/>
          <w:lang w:eastAsia="de-DE"/>
        </w:rPr>
        <w:t>Nach Ablauf der 21 Tage gelten für den Sperrbezirk die Anforderungen an ein Beobachtungsgebiet</w:t>
      </w:r>
      <w:r>
        <w:rPr>
          <w:rFonts w:eastAsia="Times New Roman"/>
          <w:szCs w:val="20"/>
          <w:lang w:eastAsia="de-DE"/>
        </w:rPr>
        <w:t>.</w:t>
      </w:r>
    </w:p>
    <w:p w:rsidR="00A63EB5" w:rsidRPr="00A63EB5" w:rsidRDefault="00A63EB5" w:rsidP="00A63EB5">
      <w:pPr>
        <w:spacing w:after="0" w:line="240" w:lineRule="auto"/>
        <w:rPr>
          <w:rFonts w:cstheme="minorBidi"/>
        </w:rPr>
      </w:pPr>
    </w:p>
    <w:p w:rsidR="00E87D2C" w:rsidRDefault="00E87D2C" w:rsidP="00B33A8D">
      <w:pPr>
        <w:spacing w:after="0" w:line="240" w:lineRule="auto"/>
        <w:rPr>
          <w:rFonts w:cstheme="minorBidi"/>
        </w:rPr>
      </w:pPr>
    </w:p>
    <w:p w:rsidR="00AA0FB2" w:rsidRDefault="00AA0FB2" w:rsidP="00B33A8D">
      <w:pPr>
        <w:spacing w:after="0" w:line="240" w:lineRule="auto"/>
        <w:rPr>
          <w:rFonts w:cstheme="minorBidi"/>
        </w:rPr>
      </w:pPr>
    </w:p>
    <w:p w:rsidR="00E87D2C" w:rsidRDefault="00E87D2C" w:rsidP="00B33A8D">
      <w:pPr>
        <w:spacing w:after="0" w:line="240" w:lineRule="auto"/>
        <w:rPr>
          <w:rFonts w:cstheme="minorBidi"/>
        </w:rPr>
      </w:pPr>
    </w:p>
    <w:p w:rsidR="005E1067" w:rsidRDefault="00E87D2C" w:rsidP="00B33A8D">
      <w:pPr>
        <w:spacing w:after="0" w:line="240" w:lineRule="auto"/>
        <w:rPr>
          <w:rFonts w:cstheme="minorBidi"/>
        </w:rPr>
      </w:pPr>
      <w:r>
        <w:rPr>
          <w:rFonts w:cstheme="minorBidi"/>
        </w:rPr>
        <w:t xml:space="preserve">Bremen den </w:t>
      </w:r>
      <w:r w:rsidR="00B657A9">
        <w:rPr>
          <w:rFonts w:cstheme="minorBidi"/>
        </w:rPr>
        <w:t>18</w:t>
      </w:r>
      <w:r w:rsidR="00F93415">
        <w:rPr>
          <w:rFonts w:cstheme="minorBidi"/>
        </w:rPr>
        <w:t>.11</w:t>
      </w:r>
      <w:r>
        <w:rPr>
          <w:rFonts w:cstheme="minorBidi"/>
        </w:rPr>
        <w:t xml:space="preserve">.2016 </w:t>
      </w:r>
      <w:r>
        <w:rPr>
          <w:rFonts w:cstheme="minorBidi"/>
        </w:rPr>
        <w:tab/>
      </w:r>
      <w:r>
        <w:rPr>
          <w:rFonts w:cstheme="minorBidi"/>
        </w:rPr>
        <w:tab/>
      </w:r>
      <w:r>
        <w:rPr>
          <w:rFonts w:cstheme="minorBidi"/>
        </w:rPr>
        <w:tab/>
      </w:r>
      <w:r w:rsidR="005E1067" w:rsidRPr="005E1067">
        <w:rPr>
          <w:rFonts w:cstheme="minorBidi"/>
        </w:rPr>
        <w:t xml:space="preserve">Lebensmittelüberwachungs-, Tierschutz- und </w:t>
      </w:r>
    </w:p>
    <w:p w:rsidR="00B33A8D" w:rsidRDefault="00E87D2C" w:rsidP="00B33A8D">
      <w:pPr>
        <w:spacing w:after="0" w:line="240" w:lineRule="auto"/>
        <w:rPr>
          <w:rFonts w:cstheme="minorBidi"/>
        </w:rPr>
      </w:pP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sidR="005E1067" w:rsidRPr="005E1067">
        <w:rPr>
          <w:rFonts w:cstheme="minorBidi"/>
        </w:rPr>
        <w:t>Veterinärdienst des Landes Bremen</w:t>
      </w:r>
    </w:p>
    <w:p w:rsidR="005E1067" w:rsidRDefault="005E1067" w:rsidP="00B33A8D">
      <w:pPr>
        <w:spacing w:after="0" w:line="240" w:lineRule="auto"/>
        <w:rPr>
          <w:rFonts w:cstheme="minorBidi"/>
        </w:rPr>
      </w:pPr>
    </w:p>
    <w:p w:rsidR="00AA0FB2" w:rsidRDefault="00AA0FB2" w:rsidP="00B33A8D">
      <w:pPr>
        <w:spacing w:after="0" w:line="240" w:lineRule="auto"/>
        <w:rPr>
          <w:rFonts w:cstheme="minorBidi"/>
        </w:rPr>
      </w:pPr>
    </w:p>
    <w:p w:rsidR="00AA0FB2" w:rsidRDefault="00AA0FB2" w:rsidP="00B33A8D">
      <w:pPr>
        <w:spacing w:after="0" w:line="240" w:lineRule="auto"/>
        <w:rPr>
          <w:rFonts w:cstheme="minorBidi"/>
        </w:rPr>
      </w:pPr>
    </w:p>
    <w:p w:rsidR="00AA0FB2" w:rsidRDefault="00AA0FB2" w:rsidP="00B33A8D">
      <w:pPr>
        <w:spacing w:after="0" w:line="240" w:lineRule="auto"/>
        <w:rPr>
          <w:rFonts w:cstheme="minorBidi"/>
        </w:rPr>
      </w:pPr>
    </w:p>
    <w:p w:rsidR="00AA0FB2" w:rsidRDefault="00AA0FB2" w:rsidP="00B33A8D">
      <w:pPr>
        <w:spacing w:after="0" w:line="240" w:lineRule="auto"/>
        <w:rPr>
          <w:rFonts w:cstheme="minorBidi"/>
        </w:rPr>
      </w:pPr>
    </w:p>
    <w:p w:rsidR="00AA0FB2" w:rsidRDefault="00AA0FB2" w:rsidP="00B33A8D">
      <w:pPr>
        <w:spacing w:after="0" w:line="240" w:lineRule="auto"/>
        <w:rPr>
          <w:rFonts w:cstheme="minorBidi"/>
        </w:rPr>
      </w:pPr>
    </w:p>
    <w:p w:rsidR="00E87D2C" w:rsidRPr="00B33A8D" w:rsidRDefault="00E87D2C" w:rsidP="00B33A8D">
      <w:pPr>
        <w:spacing w:after="0" w:line="240" w:lineRule="auto"/>
        <w:rPr>
          <w:rFonts w:cstheme="minorBidi"/>
        </w:rPr>
      </w:pPr>
    </w:p>
    <w:sectPr w:rsidR="00E87D2C" w:rsidRPr="00B33A8D" w:rsidSect="002A6E1A">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05" w:rsidRDefault="00C50F05" w:rsidP="002A44DA">
      <w:pPr>
        <w:spacing w:after="0" w:line="240" w:lineRule="auto"/>
      </w:pPr>
      <w:r>
        <w:separator/>
      </w:r>
    </w:p>
  </w:endnote>
  <w:endnote w:type="continuationSeparator" w:id="0">
    <w:p w:rsidR="00C50F05" w:rsidRDefault="00C50F05" w:rsidP="002A44DA">
      <w:pPr>
        <w:spacing w:after="0" w:line="240" w:lineRule="auto"/>
      </w:pPr>
      <w:r>
        <w:continuationSeparator/>
      </w:r>
    </w:p>
  </w:endnote>
  <w:endnote w:id="1">
    <w:p w:rsidR="00745663" w:rsidRDefault="00650EFE">
      <w:pPr>
        <w:pStyle w:val="Endnotentext"/>
      </w:pPr>
      <w:r>
        <w:rPr>
          <w:rStyle w:val="Endnotenzeichen"/>
        </w:rPr>
        <w:endnoteRef/>
      </w:r>
      <w:r>
        <w:t xml:space="preserve"> </w:t>
      </w:r>
      <w:r w:rsidR="00850258" w:rsidRPr="00850258">
        <w:t>Geflügelpest-Verordnung in der Fassung der Bekanntmachung vom 21. Dezember 1994 (BGBl. I S. 3930), in der zurzeit geltenden Fassung</w:t>
      </w:r>
    </w:p>
  </w:endnote>
  <w:endnote w:id="2">
    <w:p w:rsidR="004B3A24" w:rsidRDefault="004B3A24">
      <w:pPr>
        <w:pStyle w:val="Endnotentext"/>
      </w:pPr>
    </w:p>
    <w:p w:rsidR="00BD36F7" w:rsidRDefault="00BD36F7">
      <w:pPr>
        <w:pStyle w:val="Endnotentext"/>
      </w:pPr>
      <w:r>
        <w:rPr>
          <w:rStyle w:val="Endnotenzeichen"/>
        </w:rPr>
        <w:endnoteRef/>
      </w:r>
      <w:r>
        <w:t xml:space="preserve"> </w:t>
      </w:r>
      <w:r w:rsidRPr="00BD36F7">
        <w:t>Bremisches Verwaltungsverfahrensgesetz (BremVwVfG), in der zurzeit geltenden Fassung</w:t>
      </w:r>
    </w:p>
  </w:endnote>
  <w:endnote w:id="3">
    <w:p w:rsidR="004B3A24" w:rsidRDefault="004B3A24" w:rsidP="00745663">
      <w:pPr>
        <w:pStyle w:val="Endnotentext"/>
      </w:pPr>
    </w:p>
    <w:p w:rsidR="00745663" w:rsidRDefault="00745663" w:rsidP="00745663">
      <w:pPr>
        <w:pStyle w:val="Endnotentext"/>
      </w:pPr>
      <w:r>
        <w:rPr>
          <w:rStyle w:val="Endnotenzeichen"/>
        </w:rPr>
        <w:endnoteRef/>
      </w:r>
      <w:r>
        <w:t xml:space="preserve"> Verwaltungsgerichtsordnung in der Fassung der Bekanntmachung vom 19. März 1991 (BGBl. I S. 686), die zuletzt durch Artikel 3 des Gesetzes vom 21. Dezember 2015 (BGBl. I S. 2490) geändert worden ist</w:t>
      </w:r>
    </w:p>
  </w:endnote>
  <w:endnote w:id="4">
    <w:p w:rsidR="004B3A24" w:rsidRDefault="004B3A24" w:rsidP="00A63EB5">
      <w:pPr>
        <w:pStyle w:val="Endnotentext"/>
      </w:pPr>
    </w:p>
    <w:p w:rsidR="00A63EB5" w:rsidRDefault="00A63EB5" w:rsidP="00A63EB5">
      <w:pPr>
        <w:pStyle w:val="Endnotentext"/>
      </w:pPr>
      <w:r>
        <w:rPr>
          <w:rStyle w:val="Endnotenzeichen"/>
        </w:rPr>
        <w:endnoteRef/>
      </w:r>
      <w:r>
        <w:t xml:space="preserve"> Tiergesundheitsgesetz vom 22. Mai 2013 (BGBl. I S. 1324), in der zurzeit geltenden Fassung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05" w:rsidRDefault="00C50F05" w:rsidP="002A44DA">
      <w:pPr>
        <w:spacing w:after="0" w:line="240" w:lineRule="auto"/>
      </w:pPr>
      <w:r>
        <w:separator/>
      </w:r>
    </w:p>
  </w:footnote>
  <w:footnote w:type="continuationSeparator" w:id="0">
    <w:p w:rsidR="00C50F05" w:rsidRDefault="00C50F05" w:rsidP="002A4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3D6"/>
    <w:multiLevelType w:val="hybridMultilevel"/>
    <w:tmpl w:val="E4424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C9094C"/>
    <w:multiLevelType w:val="hybridMultilevel"/>
    <w:tmpl w:val="B4B87E62"/>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972E91"/>
    <w:multiLevelType w:val="hybridMultilevel"/>
    <w:tmpl w:val="7640E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7D7D81"/>
    <w:multiLevelType w:val="hybridMultilevel"/>
    <w:tmpl w:val="1144D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DA"/>
    <w:rsid w:val="00005E16"/>
    <w:rsid w:val="00015EFF"/>
    <w:rsid w:val="00022C05"/>
    <w:rsid w:val="000622A3"/>
    <w:rsid w:val="000738E5"/>
    <w:rsid w:val="00075B66"/>
    <w:rsid w:val="0008017D"/>
    <w:rsid w:val="00082D62"/>
    <w:rsid w:val="000960D5"/>
    <w:rsid w:val="000A0C85"/>
    <w:rsid w:val="000F365C"/>
    <w:rsid w:val="001E740C"/>
    <w:rsid w:val="0027067C"/>
    <w:rsid w:val="002A350B"/>
    <w:rsid w:val="002A44DA"/>
    <w:rsid w:val="002A6E1A"/>
    <w:rsid w:val="002D1417"/>
    <w:rsid w:val="00302840"/>
    <w:rsid w:val="003962FF"/>
    <w:rsid w:val="003C19D8"/>
    <w:rsid w:val="003D47BD"/>
    <w:rsid w:val="004007F0"/>
    <w:rsid w:val="004725E7"/>
    <w:rsid w:val="004B16F8"/>
    <w:rsid w:val="004B3A24"/>
    <w:rsid w:val="004C3120"/>
    <w:rsid w:val="00565BD1"/>
    <w:rsid w:val="005703A8"/>
    <w:rsid w:val="00586DD2"/>
    <w:rsid w:val="00592A16"/>
    <w:rsid w:val="005B2D9C"/>
    <w:rsid w:val="005B37D1"/>
    <w:rsid w:val="005E1067"/>
    <w:rsid w:val="00602392"/>
    <w:rsid w:val="00636EA9"/>
    <w:rsid w:val="00650EFE"/>
    <w:rsid w:val="00656643"/>
    <w:rsid w:val="00671DEC"/>
    <w:rsid w:val="00684539"/>
    <w:rsid w:val="006C41BE"/>
    <w:rsid w:val="00720410"/>
    <w:rsid w:val="00745663"/>
    <w:rsid w:val="00756FF0"/>
    <w:rsid w:val="00756FFB"/>
    <w:rsid w:val="00776EA0"/>
    <w:rsid w:val="00782E08"/>
    <w:rsid w:val="007B2F7B"/>
    <w:rsid w:val="007B7FB7"/>
    <w:rsid w:val="007C2982"/>
    <w:rsid w:val="007E1751"/>
    <w:rsid w:val="007F0E28"/>
    <w:rsid w:val="007F7C15"/>
    <w:rsid w:val="00816FC8"/>
    <w:rsid w:val="00840DA5"/>
    <w:rsid w:val="00844288"/>
    <w:rsid w:val="00850258"/>
    <w:rsid w:val="00865D03"/>
    <w:rsid w:val="008A6C59"/>
    <w:rsid w:val="008A782E"/>
    <w:rsid w:val="008D60A0"/>
    <w:rsid w:val="0094743B"/>
    <w:rsid w:val="00964368"/>
    <w:rsid w:val="009741E8"/>
    <w:rsid w:val="009A793C"/>
    <w:rsid w:val="00A0286A"/>
    <w:rsid w:val="00A04901"/>
    <w:rsid w:val="00A367D8"/>
    <w:rsid w:val="00A53CF8"/>
    <w:rsid w:val="00A5666F"/>
    <w:rsid w:val="00A63EB5"/>
    <w:rsid w:val="00AA0FB2"/>
    <w:rsid w:val="00AD7B69"/>
    <w:rsid w:val="00AE1027"/>
    <w:rsid w:val="00AE48F3"/>
    <w:rsid w:val="00AE736A"/>
    <w:rsid w:val="00B10671"/>
    <w:rsid w:val="00B33A8D"/>
    <w:rsid w:val="00B46C1F"/>
    <w:rsid w:val="00B657A9"/>
    <w:rsid w:val="00B71152"/>
    <w:rsid w:val="00B74E0A"/>
    <w:rsid w:val="00B833E3"/>
    <w:rsid w:val="00BB7B98"/>
    <w:rsid w:val="00BD36F7"/>
    <w:rsid w:val="00C360F5"/>
    <w:rsid w:val="00C47B02"/>
    <w:rsid w:val="00C50F05"/>
    <w:rsid w:val="00C5504D"/>
    <w:rsid w:val="00CB5469"/>
    <w:rsid w:val="00CD2757"/>
    <w:rsid w:val="00CE6F3A"/>
    <w:rsid w:val="00D871B3"/>
    <w:rsid w:val="00D935FA"/>
    <w:rsid w:val="00DA7CC9"/>
    <w:rsid w:val="00E12F44"/>
    <w:rsid w:val="00E45F9E"/>
    <w:rsid w:val="00E70401"/>
    <w:rsid w:val="00E84874"/>
    <w:rsid w:val="00E87D2C"/>
    <w:rsid w:val="00E95A1F"/>
    <w:rsid w:val="00EC272E"/>
    <w:rsid w:val="00ED7CDC"/>
    <w:rsid w:val="00EF0F84"/>
    <w:rsid w:val="00EF5D69"/>
    <w:rsid w:val="00F25B50"/>
    <w:rsid w:val="00F50C8F"/>
    <w:rsid w:val="00F5295E"/>
    <w:rsid w:val="00F85F2A"/>
    <w:rsid w:val="00F934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nhideWhenUsed/>
    <w:rsid w:val="002A44DA"/>
    <w:pPr>
      <w:spacing w:after="0" w:line="240" w:lineRule="auto"/>
    </w:pPr>
    <w:rPr>
      <w:rFonts w:eastAsia="Times New Roman" w:cs="Times New Roman"/>
      <w:sz w:val="20"/>
      <w:szCs w:val="20"/>
      <w:lang w:eastAsia="de-DE"/>
    </w:rPr>
  </w:style>
  <w:style w:type="character" w:customStyle="1" w:styleId="EndnotentextZchn">
    <w:name w:val="Endnotentext Zchn"/>
    <w:basedOn w:val="Absatz-Standardschriftart"/>
    <w:link w:val="Endnotentext"/>
    <w:rsid w:val="002A44DA"/>
    <w:rPr>
      <w:rFonts w:eastAsia="Times New Roman" w:cs="Times New Roman"/>
      <w:sz w:val="20"/>
      <w:szCs w:val="20"/>
      <w:lang w:eastAsia="de-DE"/>
    </w:rPr>
  </w:style>
  <w:style w:type="character" w:styleId="Endnotenzeichen">
    <w:name w:val="endnote reference"/>
    <w:basedOn w:val="Absatz-Standardschriftart"/>
    <w:unhideWhenUsed/>
    <w:rsid w:val="002A44DA"/>
    <w:rPr>
      <w:vertAlign w:val="superscript"/>
    </w:rPr>
  </w:style>
  <w:style w:type="paragraph" w:styleId="Listenabsatz">
    <w:name w:val="List Paragraph"/>
    <w:basedOn w:val="Standard"/>
    <w:uiPriority w:val="34"/>
    <w:qFormat/>
    <w:rsid w:val="004725E7"/>
    <w:pPr>
      <w:ind w:left="720"/>
      <w:contextualSpacing/>
    </w:pPr>
  </w:style>
  <w:style w:type="paragraph" w:styleId="Sprechblasentext">
    <w:name w:val="Balloon Text"/>
    <w:basedOn w:val="Standard"/>
    <w:link w:val="SprechblasentextZchn"/>
    <w:uiPriority w:val="99"/>
    <w:semiHidden/>
    <w:unhideWhenUsed/>
    <w:rsid w:val="00E848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nhideWhenUsed/>
    <w:rsid w:val="002A44DA"/>
    <w:pPr>
      <w:spacing w:after="0" w:line="240" w:lineRule="auto"/>
    </w:pPr>
    <w:rPr>
      <w:rFonts w:eastAsia="Times New Roman" w:cs="Times New Roman"/>
      <w:sz w:val="20"/>
      <w:szCs w:val="20"/>
      <w:lang w:eastAsia="de-DE"/>
    </w:rPr>
  </w:style>
  <w:style w:type="character" w:customStyle="1" w:styleId="EndnotentextZchn">
    <w:name w:val="Endnotentext Zchn"/>
    <w:basedOn w:val="Absatz-Standardschriftart"/>
    <w:link w:val="Endnotentext"/>
    <w:rsid w:val="002A44DA"/>
    <w:rPr>
      <w:rFonts w:eastAsia="Times New Roman" w:cs="Times New Roman"/>
      <w:sz w:val="20"/>
      <w:szCs w:val="20"/>
      <w:lang w:eastAsia="de-DE"/>
    </w:rPr>
  </w:style>
  <w:style w:type="character" w:styleId="Endnotenzeichen">
    <w:name w:val="endnote reference"/>
    <w:basedOn w:val="Absatz-Standardschriftart"/>
    <w:unhideWhenUsed/>
    <w:rsid w:val="002A44DA"/>
    <w:rPr>
      <w:vertAlign w:val="superscript"/>
    </w:rPr>
  </w:style>
  <w:style w:type="paragraph" w:styleId="Listenabsatz">
    <w:name w:val="List Paragraph"/>
    <w:basedOn w:val="Standard"/>
    <w:uiPriority w:val="34"/>
    <w:qFormat/>
    <w:rsid w:val="004725E7"/>
    <w:pPr>
      <w:ind w:left="720"/>
      <w:contextualSpacing/>
    </w:pPr>
  </w:style>
  <w:style w:type="paragraph" w:styleId="Sprechblasentext">
    <w:name w:val="Balloon Text"/>
    <w:basedOn w:val="Standard"/>
    <w:link w:val="SprechblasentextZchn"/>
    <w:uiPriority w:val="99"/>
    <w:semiHidden/>
    <w:unhideWhenUsed/>
    <w:rsid w:val="00E848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9696-8834-475C-828A-9B2CD90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C5087FD3.dotm</Template>
  <TotalTime>0</TotalTime>
  <Pages>5</Pages>
  <Words>1065</Words>
  <Characters>6713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Straßenburg, Holger (LMTVet)</dc:creator>
  <cp:lastModifiedBy>Hübner, Susanne (LMTVet)</cp:lastModifiedBy>
  <cp:revision>2</cp:revision>
  <cp:lastPrinted>2016-11-18T14:51:00Z</cp:lastPrinted>
  <dcterms:created xsi:type="dcterms:W3CDTF">2016-11-18T15:51:00Z</dcterms:created>
  <dcterms:modified xsi:type="dcterms:W3CDTF">2016-11-18T15:51:00Z</dcterms:modified>
</cp:coreProperties>
</file>